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55" w:rsidRDefault="00A74755" w:rsidP="00BF1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F8" w:rsidRPr="006975E3" w:rsidRDefault="00703A85" w:rsidP="00BF16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5E3">
        <w:rPr>
          <w:rFonts w:ascii="Times New Roman" w:hAnsi="Times New Roman" w:cs="Times New Roman"/>
          <w:b/>
          <w:sz w:val="28"/>
          <w:szCs w:val="28"/>
        </w:rPr>
        <w:t>Hodnocení spokojenosti zaměstnanců CSP Vodňany za rok 2016</w:t>
      </w: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A85" w:rsidRPr="00A74755" w:rsidRDefault="00703A85" w:rsidP="00BF1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755">
        <w:rPr>
          <w:rFonts w:ascii="Times New Roman" w:hAnsi="Times New Roman" w:cs="Times New Roman"/>
          <w:b/>
          <w:sz w:val="24"/>
          <w:szCs w:val="24"/>
        </w:rPr>
        <w:t>Vyhodnocení dotazníků pro zaměstnance CSP Vodňany</w:t>
      </w:r>
    </w:p>
    <w:p w:rsidR="00703A85" w:rsidRDefault="00703A85" w:rsidP="00BF165B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měsíce listopadu 2016 byly jednotlivým zaměstnancům CSP Vodňany distribuovány dotazníky, za účelem zjištění míry spokojenosti, podnětů, připomínek</w:t>
      </w:r>
      <w:r w:rsidR="00A30199">
        <w:rPr>
          <w:rFonts w:ascii="Times New Roman" w:hAnsi="Times New Roman" w:cs="Times New Roman"/>
          <w:sz w:val="24"/>
          <w:szCs w:val="24"/>
        </w:rPr>
        <w:br/>
        <w:t>a problémů</w:t>
      </w:r>
      <w:r>
        <w:rPr>
          <w:rFonts w:ascii="Times New Roman" w:hAnsi="Times New Roman" w:cs="Times New Roman"/>
          <w:sz w:val="24"/>
          <w:szCs w:val="24"/>
        </w:rPr>
        <w:t xml:space="preserve"> související</w:t>
      </w:r>
      <w:r w:rsidR="00A3019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s výkonem povolání. </w:t>
      </w:r>
      <w:r w:rsidR="00A30199">
        <w:rPr>
          <w:rFonts w:ascii="Times New Roman" w:hAnsi="Times New Roman" w:cs="Times New Roman"/>
          <w:sz w:val="24"/>
          <w:szCs w:val="24"/>
        </w:rPr>
        <w:t>Výst</w:t>
      </w:r>
      <w:r w:rsidR="00C65490">
        <w:rPr>
          <w:rFonts w:ascii="Times New Roman" w:hAnsi="Times New Roman" w:cs="Times New Roman"/>
          <w:sz w:val="24"/>
          <w:szCs w:val="24"/>
        </w:rPr>
        <w:t>up z výše zmiňovaných dotazníků</w:t>
      </w:r>
      <w:r w:rsidR="00C65490">
        <w:rPr>
          <w:rFonts w:ascii="Times New Roman" w:hAnsi="Times New Roman" w:cs="Times New Roman"/>
          <w:sz w:val="24"/>
          <w:szCs w:val="24"/>
        </w:rPr>
        <w:br/>
      </w:r>
      <w:r w:rsidR="00A30199">
        <w:rPr>
          <w:rFonts w:ascii="Times New Roman" w:hAnsi="Times New Roman" w:cs="Times New Roman"/>
          <w:sz w:val="24"/>
          <w:szCs w:val="24"/>
        </w:rPr>
        <w:t>je uveden níže a získané informace budou použity ke zlepšení výkonu povolání jednotlivých zaměstnanců.</w:t>
      </w:r>
      <w:r w:rsidR="00FB5150">
        <w:rPr>
          <w:rFonts w:ascii="Times New Roman" w:hAnsi="Times New Roman" w:cs="Times New Roman"/>
          <w:sz w:val="24"/>
          <w:szCs w:val="24"/>
        </w:rPr>
        <w:t xml:space="preserve"> V rámci výzkumu bylo mezi zaměstnanci CSP Vodňany distribuová</w:t>
      </w:r>
      <w:r w:rsidR="007D1DC9">
        <w:rPr>
          <w:rFonts w:ascii="Times New Roman" w:hAnsi="Times New Roman" w:cs="Times New Roman"/>
          <w:sz w:val="24"/>
          <w:szCs w:val="24"/>
        </w:rPr>
        <w:t>no</w:t>
      </w:r>
      <w:r w:rsidR="007D1DC9">
        <w:rPr>
          <w:rFonts w:ascii="Times New Roman" w:hAnsi="Times New Roman" w:cs="Times New Roman"/>
          <w:sz w:val="24"/>
          <w:szCs w:val="24"/>
        </w:rPr>
        <w:br/>
      </w:r>
      <w:r w:rsidR="00AC716F">
        <w:rPr>
          <w:rFonts w:ascii="Times New Roman" w:hAnsi="Times New Roman" w:cs="Times New Roman"/>
          <w:sz w:val="24"/>
          <w:szCs w:val="24"/>
        </w:rPr>
        <w:t>53</w:t>
      </w:r>
      <w:r w:rsidR="00FB5150">
        <w:rPr>
          <w:rFonts w:ascii="Times New Roman" w:hAnsi="Times New Roman" w:cs="Times New Roman"/>
          <w:sz w:val="24"/>
          <w:szCs w:val="24"/>
        </w:rPr>
        <w:t xml:space="preserve"> dotazníků, z nichž se</w:t>
      </w:r>
      <w:r w:rsidR="00951768">
        <w:rPr>
          <w:rFonts w:ascii="Times New Roman" w:hAnsi="Times New Roman" w:cs="Times New Roman"/>
          <w:sz w:val="24"/>
          <w:szCs w:val="24"/>
        </w:rPr>
        <w:t xml:space="preserve"> 28</w:t>
      </w:r>
      <w:r w:rsidR="00FB5150">
        <w:rPr>
          <w:rFonts w:ascii="Times New Roman" w:hAnsi="Times New Roman" w:cs="Times New Roman"/>
          <w:sz w:val="24"/>
          <w:szCs w:val="24"/>
        </w:rPr>
        <w:t xml:space="preserve"> vrátilo z</w:t>
      </w:r>
      <w:r w:rsidR="007D1DC9">
        <w:rPr>
          <w:rFonts w:ascii="Times New Roman" w:hAnsi="Times New Roman" w:cs="Times New Roman"/>
          <w:sz w:val="24"/>
          <w:szCs w:val="24"/>
        </w:rPr>
        <w:t>pět. Návratnost dotazníků činí 53 %.</w:t>
      </w:r>
    </w:p>
    <w:p w:rsidR="006975E3" w:rsidRDefault="006975E3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82F" w:rsidRPr="006975E3" w:rsidRDefault="000B782F" w:rsidP="00BF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5E3">
        <w:rPr>
          <w:rFonts w:ascii="Times New Roman" w:hAnsi="Times New Roman" w:cs="Times New Roman"/>
          <w:b/>
          <w:sz w:val="28"/>
          <w:szCs w:val="28"/>
        </w:rPr>
        <w:t>Otázka č. 1.: Jste spokojen/a s výkonem povolání v našem zařízení?</w:t>
      </w:r>
    </w:p>
    <w:p w:rsidR="000B782F" w:rsidRPr="00C1507D" w:rsidRDefault="00927F6B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43904" behindDoc="0" locked="0" layoutInCell="1" allowOverlap="1" wp14:anchorId="5646BBCC" wp14:editId="729F75B2">
            <wp:simplePos x="0" y="0"/>
            <wp:positionH relativeFrom="column">
              <wp:posOffset>814705</wp:posOffset>
            </wp:positionH>
            <wp:positionV relativeFrom="paragraph">
              <wp:posOffset>57150</wp:posOffset>
            </wp:positionV>
            <wp:extent cx="4743450" cy="2790825"/>
            <wp:effectExtent l="38100" t="0" r="19050" b="9525"/>
            <wp:wrapSquare wrapText="bothSides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82F" w:rsidRPr="00C1507D">
        <w:rPr>
          <w:rFonts w:ascii="Times New Roman" w:hAnsi="Times New Roman" w:cs="Times New Roman"/>
          <w:b/>
          <w:sz w:val="24"/>
          <w:szCs w:val="24"/>
        </w:rPr>
        <w:t>Graf č. 1</w:t>
      </w:r>
    </w:p>
    <w:p w:rsidR="00693D93" w:rsidRDefault="00693D9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A85" w:rsidRDefault="00703A8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A85" w:rsidRDefault="00703A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0DF" w:rsidRDefault="001160D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0DF" w:rsidRDefault="001160D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0DF" w:rsidRDefault="001160D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60DF" w:rsidRDefault="001160D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F6B" w:rsidRDefault="00927F6B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BF165B" w:rsidP="00BF165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BF165B" w:rsidP="00BF165B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4D78" w:rsidRDefault="00214D78" w:rsidP="008B63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Převážná většina respondentů 9</w:t>
      </w:r>
      <w:r w:rsidRPr="00214D78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% se shodlo na spokojenosti s výkonem </w:t>
      </w:r>
      <w:r w:rsidR="00570650">
        <w:rPr>
          <w:rFonts w:ascii="Times New Roman" w:hAnsi="Times New Roman" w:cs="Times New Roman"/>
          <w:sz w:val="24"/>
          <w:szCs w:val="24"/>
        </w:rPr>
        <w:t>povolání. Pouze 7 %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respondentů uvedlo</w:t>
      </w:r>
      <w:r w:rsidR="00FE3F3E">
        <w:rPr>
          <w:rFonts w:ascii="Times New Roman" w:hAnsi="Times New Roman" w:cs="Times New Roman"/>
          <w:sz w:val="24"/>
          <w:szCs w:val="24"/>
        </w:rPr>
        <w:t xml:space="preserve"> „Nevíme“</w:t>
      </w:r>
      <w:r w:rsidRPr="00214D78">
        <w:rPr>
          <w:rFonts w:ascii="Times New Roman" w:hAnsi="Times New Roman" w:cs="Times New Roman"/>
          <w:sz w:val="24"/>
          <w:szCs w:val="24"/>
        </w:rPr>
        <w:t>. Nikdo z respondentů neu</w:t>
      </w:r>
      <w:r w:rsidR="00FE3F3E">
        <w:rPr>
          <w:rFonts w:ascii="Times New Roman" w:hAnsi="Times New Roman" w:cs="Times New Roman"/>
          <w:sz w:val="24"/>
          <w:szCs w:val="24"/>
        </w:rPr>
        <w:t>vedl variantu „Ne“</w:t>
      </w:r>
      <w:r w:rsidR="00CF5760">
        <w:rPr>
          <w:rFonts w:ascii="Times New Roman" w:hAnsi="Times New Roman" w:cs="Times New Roman"/>
          <w:sz w:val="24"/>
          <w:szCs w:val="24"/>
        </w:rPr>
        <w:br/>
      </w:r>
      <w:r w:rsidR="00FE3F3E">
        <w:rPr>
          <w:rFonts w:ascii="Times New Roman" w:hAnsi="Times New Roman" w:cs="Times New Roman"/>
          <w:sz w:val="24"/>
          <w:szCs w:val="24"/>
        </w:rPr>
        <w:t>nebo „Jiné“</w:t>
      </w:r>
      <w:r w:rsidRPr="00214D78">
        <w:rPr>
          <w:rFonts w:ascii="Times New Roman" w:hAnsi="Times New Roman" w:cs="Times New Roman"/>
          <w:sz w:val="24"/>
          <w:szCs w:val="24"/>
        </w:rPr>
        <w:t>.</w:t>
      </w:r>
    </w:p>
    <w:p w:rsidR="00C20E92" w:rsidRDefault="00C20E92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5E3" w:rsidRDefault="006975E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5E3" w:rsidRDefault="006975E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721" w:rsidRPr="006975E3" w:rsidRDefault="00671721" w:rsidP="00BF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5E3">
        <w:rPr>
          <w:rFonts w:ascii="Times New Roman" w:hAnsi="Times New Roman" w:cs="Times New Roman"/>
          <w:b/>
          <w:sz w:val="28"/>
          <w:szCs w:val="28"/>
        </w:rPr>
        <w:lastRenderedPageBreak/>
        <w:t>Otázka č. 2.: Jste spokojen/a s pracovním prostředím (teplo, světlo, apod.)?</w:t>
      </w:r>
    </w:p>
    <w:p w:rsidR="00671721" w:rsidRPr="00C1507D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3120" behindDoc="0" locked="0" layoutInCell="1" allowOverlap="1" wp14:anchorId="4DEE6266" wp14:editId="4D41C489">
            <wp:simplePos x="0" y="0"/>
            <wp:positionH relativeFrom="column">
              <wp:posOffset>173189</wp:posOffset>
            </wp:positionH>
            <wp:positionV relativeFrom="paragraph">
              <wp:posOffset>374374</wp:posOffset>
            </wp:positionV>
            <wp:extent cx="5335270" cy="2496185"/>
            <wp:effectExtent l="38100" t="0" r="17780" b="18415"/>
            <wp:wrapSquare wrapText="bothSides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71721" w:rsidRPr="00C1507D">
        <w:rPr>
          <w:rFonts w:ascii="Times New Roman" w:hAnsi="Times New Roman" w:cs="Times New Roman"/>
          <w:b/>
          <w:sz w:val="24"/>
          <w:szCs w:val="24"/>
        </w:rPr>
        <w:t>Graf č. 2</w:t>
      </w:r>
    </w:p>
    <w:p w:rsidR="006975E3" w:rsidRPr="00BF165B" w:rsidRDefault="006975E3" w:rsidP="00BF165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C4373" w:rsidRDefault="00FD2809" w:rsidP="00BF165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 28</w:t>
      </w:r>
      <w:r w:rsidR="00FC4373" w:rsidRPr="00FD2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odpovídajících respondentů je 11 (39</w:t>
      </w:r>
      <w:r w:rsidR="00FC4373" w:rsidRPr="00FD2809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spokojeno</w:t>
      </w:r>
      <w:r w:rsidR="007D04D8">
        <w:rPr>
          <w:rFonts w:ascii="Times New Roman" w:hAnsi="Times New Roman" w:cs="Times New Roman"/>
          <w:sz w:val="24"/>
          <w:szCs w:val="24"/>
        </w:rPr>
        <w:t xml:space="preserve"> s pracovním prostředím.</w:t>
      </w:r>
      <w:r w:rsidR="00F67E30">
        <w:rPr>
          <w:rFonts w:ascii="Times New Roman" w:hAnsi="Times New Roman" w:cs="Times New Roman"/>
          <w:sz w:val="24"/>
          <w:szCs w:val="24"/>
        </w:rPr>
        <w:t xml:space="preserve"> Nejpočetnější skupina respondentů 13 (46</w:t>
      </w:r>
      <w:r w:rsidR="00FC4373" w:rsidRPr="00FD2809">
        <w:rPr>
          <w:rFonts w:ascii="Times New Roman" w:hAnsi="Times New Roman" w:cs="Times New Roman"/>
          <w:sz w:val="24"/>
          <w:szCs w:val="24"/>
        </w:rPr>
        <w:t xml:space="preserve"> %)</w:t>
      </w:r>
      <w:r w:rsidR="00F67E30">
        <w:rPr>
          <w:rFonts w:ascii="Times New Roman" w:hAnsi="Times New Roman" w:cs="Times New Roman"/>
          <w:sz w:val="24"/>
          <w:szCs w:val="24"/>
        </w:rPr>
        <w:t xml:space="preserve"> je nespokojeno s pracovním prostředím</w:t>
      </w:r>
      <w:r w:rsidR="00CF5760">
        <w:rPr>
          <w:rFonts w:ascii="Times New Roman" w:hAnsi="Times New Roman" w:cs="Times New Roman"/>
          <w:sz w:val="24"/>
          <w:szCs w:val="24"/>
        </w:rPr>
        <w:t xml:space="preserve">. </w:t>
      </w:r>
      <w:r w:rsidR="00CF5760">
        <w:rPr>
          <w:rFonts w:ascii="Times New Roman" w:hAnsi="Times New Roman" w:cs="Times New Roman"/>
          <w:sz w:val="24"/>
          <w:szCs w:val="24"/>
        </w:rPr>
        <w:br/>
      </w:r>
      <w:r w:rsidR="00F67E30">
        <w:rPr>
          <w:rFonts w:ascii="Times New Roman" w:hAnsi="Times New Roman" w:cs="Times New Roman"/>
          <w:sz w:val="24"/>
          <w:szCs w:val="24"/>
        </w:rPr>
        <w:t>1 respondent zvolil variantu odpovědi „Nevím“ a 3</w:t>
      </w:r>
      <w:r w:rsidR="00FC4373" w:rsidRPr="00FD2809">
        <w:rPr>
          <w:rFonts w:ascii="Times New Roman" w:hAnsi="Times New Roman" w:cs="Times New Roman"/>
          <w:sz w:val="24"/>
          <w:szCs w:val="24"/>
        </w:rPr>
        <w:t xml:space="preserve"> osob</w:t>
      </w:r>
      <w:r w:rsidR="00F67E30">
        <w:rPr>
          <w:rFonts w:ascii="Times New Roman" w:hAnsi="Times New Roman" w:cs="Times New Roman"/>
          <w:sz w:val="24"/>
          <w:szCs w:val="24"/>
        </w:rPr>
        <w:t>y uvedly variantu odpovědi „Jiné“. V</w:t>
      </w:r>
      <w:r w:rsidR="00CF5760">
        <w:rPr>
          <w:rFonts w:ascii="Times New Roman" w:hAnsi="Times New Roman" w:cs="Times New Roman"/>
          <w:sz w:val="24"/>
          <w:szCs w:val="24"/>
        </w:rPr>
        <w:t>e</w:t>
      </w:r>
      <w:r w:rsidR="00F67E30">
        <w:rPr>
          <w:rFonts w:ascii="Times New Roman" w:hAnsi="Times New Roman" w:cs="Times New Roman"/>
          <w:sz w:val="24"/>
          <w:szCs w:val="24"/>
        </w:rPr>
        <w:t xml:space="preserve"> variantě odpovědi „Jiné“ respondenti uvedly tyto možnosti: více prosvětlení tmavých zákoutí a chodeb, méně umělého osvětlení – větší okna, sesterna působí depresivně, v</w:t>
      </w:r>
      <w:r w:rsidR="006E4593">
        <w:rPr>
          <w:rFonts w:ascii="Times New Roman" w:hAnsi="Times New Roman" w:cs="Times New Roman"/>
          <w:sz w:val="24"/>
          <w:szCs w:val="24"/>
        </w:rPr>
        <w:t> </w:t>
      </w:r>
      <w:r w:rsidR="00F67E30">
        <w:rPr>
          <w:rFonts w:ascii="Times New Roman" w:hAnsi="Times New Roman" w:cs="Times New Roman"/>
          <w:sz w:val="24"/>
          <w:szCs w:val="24"/>
        </w:rPr>
        <w:t>letní</w:t>
      </w:r>
      <w:r w:rsidR="006E4593">
        <w:rPr>
          <w:rFonts w:ascii="Times New Roman" w:hAnsi="Times New Roman" w:cs="Times New Roman"/>
          <w:sz w:val="24"/>
          <w:szCs w:val="24"/>
        </w:rPr>
        <w:t>m období příliš velké horko – potřeba klimatizace.</w:t>
      </w:r>
    </w:p>
    <w:p w:rsidR="00BF165B" w:rsidRPr="00BF165B" w:rsidRDefault="00BF165B" w:rsidP="00BF165B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04958" w:rsidRPr="006975E3" w:rsidRDefault="00404958" w:rsidP="00BF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5E3">
        <w:rPr>
          <w:rFonts w:ascii="Times New Roman" w:hAnsi="Times New Roman" w:cs="Times New Roman"/>
          <w:b/>
          <w:sz w:val="28"/>
          <w:szCs w:val="28"/>
        </w:rPr>
        <w:t>Otázka č. 3.: Jste spokojen/a s atmosférou na pracovišti?</w:t>
      </w:r>
    </w:p>
    <w:p w:rsidR="00404958" w:rsidRPr="00F0243B" w:rsidRDefault="00404958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Graf č. 3</w:t>
      </w:r>
    </w:p>
    <w:p w:rsidR="002B7F37" w:rsidRDefault="006975E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41FA4078" wp14:editId="38881582">
            <wp:simplePos x="0" y="0"/>
            <wp:positionH relativeFrom="column">
              <wp:posOffset>579120</wp:posOffset>
            </wp:positionH>
            <wp:positionV relativeFrom="paragraph">
              <wp:posOffset>4445</wp:posOffset>
            </wp:positionV>
            <wp:extent cx="4340860" cy="2909570"/>
            <wp:effectExtent l="38100" t="0" r="2540" b="5080"/>
            <wp:wrapSquare wrapText="bothSides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FAA" w:rsidRPr="00FD2809" w:rsidRDefault="00AD4FAA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0DF" w:rsidRDefault="001160D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BF2" w:rsidRDefault="00276BF2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BF2" w:rsidRDefault="00276BF2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BF2" w:rsidRDefault="00276BF2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67" w:rsidRDefault="005C416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5BE" w:rsidRPr="005475BE" w:rsidRDefault="005475B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BE">
        <w:rPr>
          <w:rFonts w:ascii="Times New Roman" w:hAnsi="Times New Roman" w:cs="Times New Roman"/>
          <w:sz w:val="24"/>
          <w:szCs w:val="24"/>
        </w:rPr>
        <w:lastRenderedPageBreak/>
        <w:t>Více než polovina dotazovaných respondentů</w:t>
      </w:r>
      <w:r>
        <w:rPr>
          <w:rFonts w:ascii="Times New Roman" w:hAnsi="Times New Roman" w:cs="Times New Roman"/>
          <w:sz w:val="24"/>
          <w:szCs w:val="24"/>
        </w:rPr>
        <w:t xml:space="preserve"> (61</w:t>
      </w:r>
      <w:r w:rsidR="00BF165B">
        <w:rPr>
          <w:rFonts w:ascii="Times New Roman" w:hAnsi="Times New Roman" w:cs="Times New Roman"/>
          <w:sz w:val="24"/>
          <w:szCs w:val="24"/>
        </w:rPr>
        <w:t xml:space="preserve"> %) uvedla, že je spokojen/a</w:t>
      </w:r>
      <w:r>
        <w:rPr>
          <w:rFonts w:ascii="Times New Roman" w:hAnsi="Times New Roman" w:cs="Times New Roman"/>
          <w:sz w:val="24"/>
          <w:szCs w:val="24"/>
        </w:rPr>
        <w:t>. 21</w:t>
      </w:r>
      <w:r w:rsidRPr="00547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respondentů uvedlo velmi spokojeni</w:t>
      </w:r>
      <w:r w:rsidRPr="005475BE">
        <w:rPr>
          <w:rFonts w:ascii="Times New Roman" w:hAnsi="Times New Roman" w:cs="Times New Roman"/>
          <w:sz w:val="24"/>
          <w:szCs w:val="24"/>
        </w:rPr>
        <w:t xml:space="preserve">. </w:t>
      </w:r>
      <w:r w:rsidR="00581A76">
        <w:rPr>
          <w:rFonts w:ascii="Times New Roman" w:hAnsi="Times New Roman" w:cs="Times New Roman"/>
          <w:sz w:val="24"/>
          <w:szCs w:val="24"/>
        </w:rPr>
        <w:t>11 % respondentů</w:t>
      </w:r>
      <w:r w:rsidR="00BF165B">
        <w:rPr>
          <w:rFonts w:ascii="Times New Roman" w:hAnsi="Times New Roman" w:cs="Times New Roman"/>
          <w:sz w:val="24"/>
          <w:szCs w:val="24"/>
        </w:rPr>
        <w:t xml:space="preserve"> </w:t>
      </w:r>
      <w:r w:rsidR="00800EC9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nespokojeno. </w:t>
      </w:r>
      <w:r w:rsidRPr="005475BE">
        <w:rPr>
          <w:rFonts w:ascii="Times New Roman" w:hAnsi="Times New Roman" w:cs="Times New Roman"/>
          <w:sz w:val="24"/>
          <w:szCs w:val="24"/>
        </w:rPr>
        <w:t>Dále</w:t>
      </w:r>
      <w:r w:rsidR="00A5424A">
        <w:rPr>
          <w:rFonts w:ascii="Times New Roman" w:hAnsi="Times New Roman" w:cs="Times New Roman"/>
          <w:sz w:val="24"/>
          <w:szCs w:val="24"/>
        </w:rPr>
        <w:t xml:space="preserve"> 7 % </w:t>
      </w:r>
      <w:r w:rsidR="009035BD">
        <w:rPr>
          <w:rFonts w:ascii="Times New Roman" w:hAnsi="Times New Roman" w:cs="Times New Roman"/>
          <w:sz w:val="24"/>
          <w:szCs w:val="24"/>
        </w:rPr>
        <w:t xml:space="preserve">respondentů </w:t>
      </w:r>
      <w:r w:rsidR="00A5424A">
        <w:rPr>
          <w:rFonts w:ascii="Times New Roman" w:hAnsi="Times New Roman" w:cs="Times New Roman"/>
          <w:sz w:val="24"/>
          <w:szCs w:val="24"/>
        </w:rPr>
        <w:t>uvedlo variantu odpovědi „Jiné“</w:t>
      </w:r>
      <w:r w:rsidRPr="005475BE">
        <w:rPr>
          <w:rFonts w:ascii="Times New Roman" w:hAnsi="Times New Roman" w:cs="Times New Roman"/>
          <w:sz w:val="24"/>
          <w:szCs w:val="24"/>
        </w:rPr>
        <w:t xml:space="preserve"> </w:t>
      </w:r>
      <w:r w:rsidR="00A5424A">
        <w:rPr>
          <w:rFonts w:ascii="Times New Roman" w:hAnsi="Times New Roman" w:cs="Times New Roman"/>
          <w:sz w:val="24"/>
          <w:szCs w:val="24"/>
        </w:rPr>
        <w:t xml:space="preserve">a </w:t>
      </w:r>
      <w:r w:rsidR="00A81736">
        <w:rPr>
          <w:rFonts w:ascii="Times New Roman" w:hAnsi="Times New Roman" w:cs="Times New Roman"/>
          <w:sz w:val="24"/>
          <w:szCs w:val="24"/>
        </w:rPr>
        <w:t>uvedly</w:t>
      </w:r>
      <w:r w:rsidR="00A5424A">
        <w:rPr>
          <w:rFonts w:ascii="Times New Roman" w:hAnsi="Times New Roman" w:cs="Times New Roman"/>
          <w:sz w:val="24"/>
          <w:szCs w:val="24"/>
        </w:rPr>
        <w:t xml:space="preserve"> možnosti</w:t>
      </w:r>
      <w:r w:rsidR="00F35E86">
        <w:rPr>
          <w:rFonts w:ascii="Times New Roman" w:hAnsi="Times New Roman" w:cs="Times New Roman"/>
          <w:sz w:val="24"/>
          <w:szCs w:val="24"/>
        </w:rPr>
        <w:t>:</w:t>
      </w:r>
      <w:r w:rsidR="00BF165B">
        <w:rPr>
          <w:rFonts w:ascii="Times New Roman" w:hAnsi="Times New Roman" w:cs="Times New Roman"/>
          <w:sz w:val="24"/>
          <w:szCs w:val="24"/>
        </w:rPr>
        <w:t xml:space="preserve"> </w:t>
      </w:r>
      <w:r w:rsidRPr="005475BE">
        <w:rPr>
          <w:rFonts w:ascii="Times New Roman" w:hAnsi="Times New Roman" w:cs="Times New Roman"/>
          <w:sz w:val="24"/>
          <w:szCs w:val="24"/>
        </w:rPr>
        <w:t>např.</w:t>
      </w:r>
      <w:r w:rsidR="00A5424A">
        <w:rPr>
          <w:rFonts w:ascii="Times New Roman" w:hAnsi="Times New Roman" w:cs="Times New Roman"/>
          <w:sz w:val="24"/>
          <w:szCs w:val="24"/>
        </w:rPr>
        <w:t xml:space="preserve"> proměnlivost ve spokojenosti a nespokojenosti dle dané situace</w:t>
      </w:r>
      <w:r w:rsidRPr="005475BE">
        <w:rPr>
          <w:rFonts w:ascii="Times New Roman" w:hAnsi="Times New Roman" w:cs="Times New Roman"/>
          <w:sz w:val="24"/>
          <w:szCs w:val="24"/>
        </w:rPr>
        <w:t>.</w:t>
      </w:r>
    </w:p>
    <w:p w:rsidR="006975E3" w:rsidRDefault="006975E3" w:rsidP="00BF165B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6363F" w:rsidRPr="006975E3" w:rsidRDefault="00A6363F" w:rsidP="00BF16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5E3">
        <w:rPr>
          <w:rFonts w:ascii="Times New Roman" w:hAnsi="Times New Roman" w:cs="Times New Roman"/>
          <w:b/>
          <w:sz w:val="28"/>
          <w:szCs w:val="28"/>
        </w:rPr>
        <w:t>Otázka č. 4.: Jste spokojen/a s podporou přímého nadřízeného?</w:t>
      </w:r>
    </w:p>
    <w:p w:rsidR="00A6363F" w:rsidRPr="009925E9" w:rsidRDefault="00A6363F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Graf č. 4</w:t>
      </w:r>
    </w:p>
    <w:p w:rsidR="0095603F" w:rsidRDefault="005C4167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DAF7077" wp14:editId="1E7A4EE3">
            <wp:simplePos x="0" y="0"/>
            <wp:positionH relativeFrom="column">
              <wp:posOffset>523268</wp:posOffset>
            </wp:positionH>
            <wp:positionV relativeFrom="paragraph">
              <wp:posOffset>10243</wp:posOffset>
            </wp:positionV>
            <wp:extent cx="4819650" cy="2854325"/>
            <wp:effectExtent l="38100" t="0" r="0" b="3175"/>
            <wp:wrapSquare wrapText="bothSides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F6B" w:rsidRDefault="00927F6B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4167" w:rsidRDefault="005C416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D08" w:rsidRPr="00CD5D08" w:rsidRDefault="00BC6F5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43 % respondentů odpovědělo, že jsou velmi </w:t>
      </w:r>
      <w:r w:rsidR="00C36896">
        <w:rPr>
          <w:rFonts w:ascii="Times New Roman" w:hAnsi="Times New Roman" w:cs="Times New Roman"/>
          <w:sz w:val="24"/>
          <w:szCs w:val="24"/>
        </w:rPr>
        <w:t xml:space="preserve">spokojeni </w:t>
      </w:r>
      <w:r>
        <w:rPr>
          <w:rFonts w:ascii="Times New Roman" w:hAnsi="Times New Roman" w:cs="Times New Roman"/>
          <w:sz w:val="24"/>
          <w:szCs w:val="24"/>
        </w:rPr>
        <w:t>s podporou přímého nadř</w:t>
      </w:r>
      <w:r w:rsidR="00EA3B1F">
        <w:rPr>
          <w:rFonts w:ascii="Times New Roman" w:hAnsi="Times New Roman" w:cs="Times New Roman"/>
          <w:sz w:val="24"/>
          <w:szCs w:val="24"/>
        </w:rPr>
        <w:t>ízeného a dalších 43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EA3B1F">
        <w:rPr>
          <w:rFonts w:ascii="Times New Roman" w:hAnsi="Times New Roman" w:cs="Times New Roman"/>
          <w:sz w:val="24"/>
          <w:szCs w:val="24"/>
        </w:rPr>
        <w:t>respondentů jsou spokojeni.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394">
        <w:rPr>
          <w:rFonts w:ascii="Times New Roman" w:hAnsi="Times New Roman" w:cs="Times New Roman"/>
          <w:sz w:val="24"/>
          <w:szCs w:val="24"/>
        </w:rPr>
        <w:t>11 % respondentů je s podporou přímého nadřízeného nespokojena a pouze 1 respondent (3 %) momentálně nemůže posoudit, neboť v organizaci pracuje krátkou dobu</w:t>
      </w:r>
      <w:r w:rsidR="00CD5D08" w:rsidRPr="00CD5D08">
        <w:rPr>
          <w:rFonts w:ascii="Times New Roman" w:hAnsi="Times New Roman" w:cs="Times New Roman"/>
          <w:sz w:val="24"/>
          <w:szCs w:val="24"/>
        </w:rPr>
        <w:t>.</w:t>
      </w:r>
    </w:p>
    <w:p w:rsidR="006975E3" w:rsidRDefault="006975E3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2A69" w:rsidRPr="000D5BB3" w:rsidRDefault="007B2A69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BB3">
        <w:rPr>
          <w:rFonts w:ascii="Times New Roman" w:hAnsi="Times New Roman" w:cs="Times New Roman"/>
          <w:b/>
          <w:sz w:val="24"/>
          <w:szCs w:val="24"/>
        </w:rPr>
        <w:t>Otázka č.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B1D">
        <w:rPr>
          <w:rFonts w:ascii="Times New Roman" w:hAnsi="Times New Roman" w:cs="Times New Roman"/>
          <w:b/>
          <w:sz w:val="24"/>
          <w:szCs w:val="24"/>
        </w:rPr>
        <w:t>Jste spokojen/a s podporou kolegů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7B2A69" w:rsidRPr="00827E9F" w:rsidRDefault="007B2A69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Pr="00827E9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5</w:t>
      </w:r>
    </w:p>
    <w:p w:rsidR="002739BD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57E9514" wp14:editId="0429E042">
            <wp:simplePos x="0" y="0"/>
            <wp:positionH relativeFrom="column">
              <wp:posOffset>539115</wp:posOffset>
            </wp:positionH>
            <wp:positionV relativeFrom="paragraph">
              <wp:posOffset>16510</wp:posOffset>
            </wp:positionV>
            <wp:extent cx="4572000" cy="2385060"/>
            <wp:effectExtent l="38100" t="0" r="0" b="15240"/>
            <wp:wrapSquare wrapText="bothSides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585" w:rsidRPr="00CD5D08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03F" w:rsidRDefault="0095603F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585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585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585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585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4585" w:rsidRDefault="003B458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21D" w:rsidRDefault="0056321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53 % respondentů odpovědělo, že jsou spokojeni s podporou kolegů a 29 % respondentů je velmi spokojeno. 3 respondenti (11 %) je s podporou svých kolegů nespokojena a pouze 2 respondenti (7 %) uvedli možnost: „záleží</w:t>
      </w:r>
      <w:r w:rsidR="006726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koho se jedná“ a „</w:t>
      </w:r>
      <w:r w:rsidR="0067268E">
        <w:rPr>
          <w:rFonts w:ascii="Times New Roman" w:hAnsi="Times New Roman" w:cs="Times New Roman"/>
          <w:sz w:val="24"/>
          <w:szCs w:val="24"/>
        </w:rPr>
        <w:t>jak</w:t>
      </w:r>
      <w:r w:rsidR="00BF1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kterým zaměstnancem</w:t>
      </w:r>
      <w:r w:rsidR="00BF165B">
        <w:rPr>
          <w:rFonts w:ascii="Times New Roman" w:hAnsi="Times New Roman" w:cs="Times New Roman"/>
          <w:sz w:val="24"/>
          <w:szCs w:val="24"/>
        </w:rPr>
        <w:t>“</w:t>
      </w:r>
      <w:r w:rsidRPr="00CD5D08">
        <w:rPr>
          <w:rFonts w:ascii="Times New Roman" w:hAnsi="Times New Roman" w:cs="Times New Roman"/>
          <w:sz w:val="24"/>
          <w:szCs w:val="24"/>
        </w:rPr>
        <w:t>.</w:t>
      </w:r>
    </w:p>
    <w:p w:rsidR="00EE3B3D" w:rsidRPr="000D5BB3" w:rsidRDefault="00EE3B3D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6.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Cítíte uspokojení z vykonané práce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EE3B3D" w:rsidRPr="00827E9F" w:rsidRDefault="00EE3B3D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6</w:t>
      </w:r>
    </w:p>
    <w:p w:rsidR="002D4489" w:rsidRDefault="00131239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B4B42A0" wp14:editId="5147CE1D">
            <wp:simplePos x="0" y="0"/>
            <wp:positionH relativeFrom="column">
              <wp:posOffset>594995</wp:posOffset>
            </wp:positionH>
            <wp:positionV relativeFrom="paragraph">
              <wp:posOffset>5080</wp:posOffset>
            </wp:positionV>
            <wp:extent cx="4572000" cy="2647315"/>
            <wp:effectExtent l="38100" t="0" r="0" b="635"/>
            <wp:wrapSquare wrapText="bothSides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239" w:rsidRPr="00CD5D08" w:rsidRDefault="00131239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21D" w:rsidRDefault="0056321D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239" w:rsidRDefault="001312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239" w:rsidRDefault="001312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239" w:rsidRDefault="001312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239" w:rsidRDefault="001312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1239" w:rsidRDefault="001312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33B6" w:rsidRDefault="009C33B6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2D37" w:rsidRDefault="00F82D3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Převážná většina respondentů 75 % cítí uspokojení z vykonané práce. </w:t>
      </w:r>
      <w:r w:rsidR="008659E7">
        <w:rPr>
          <w:rFonts w:ascii="Times New Roman" w:hAnsi="Times New Roman" w:cs="Times New Roman"/>
          <w:sz w:val="24"/>
          <w:szCs w:val="24"/>
        </w:rPr>
        <w:t>2 respondenti</w:t>
      </w:r>
      <w:r w:rsidR="008659E7">
        <w:rPr>
          <w:rFonts w:ascii="Times New Roman" w:hAnsi="Times New Roman" w:cs="Times New Roman"/>
          <w:sz w:val="24"/>
          <w:szCs w:val="24"/>
        </w:rPr>
        <w:br/>
      </w:r>
      <w:r w:rsidR="00917466">
        <w:rPr>
          <w:rFonts w:ascii="Times New Roman" w:hAnsi="Times New Roman" w:cs="Times New Roman"/>
          <w:sz w:val="24"/>
          <w:szCs w:val="24"/>
        </w:rPr>
        <w:t xml:space="preserve">(7 %) necítí uspokojení z vykonané práce a </w:t>
      </w:r>
      <w:r>
        <w:rPr>
          <w:rFonts w:ascii="Times New Roman" w:hAnsi="Times New Roman" w:cs="Times New Roman"/>
          <w:sz w:val="24"/>
          <w:szCs w:val="24"/>
        </w:rPr>
        <w:t>3 respondenti (11 %)</w:t>
      </w:r>
      <w:r w:rsidR="00917466">
        <w:rPr>
          <w:rFonts w:ascii="Times New Roman" w:hAnsi="Times New Roman" w:cs="Times New Roman"/>
          <w:sz w:val="24"/>
          <w:szCs w:val="24"/>
        </w:rPr>
        <w:t xml:space="preserve"> odpověděli, že neví.</w:t>
      </w:r>
      <w:r w:rsidR="008659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respondenti (7 %) uvedli možnost: „</w:t>
      </w:r>
      <w:r w:rsidR="00917466">
        <w:rPr>
          <w:rFonts w:ascii="Times New Roman" w:hAnsi="Times New Roman" w:cs="Times New Roman"/>
          <w:sz w:val="24"/>
          <w:szCs w:val="24"/>
        </w:rPr>
        <w:t>spíše ne</w:t>
      </w:r>
      <w:r>
        <w:rPr>
          <w:rFonts w:ascii="Times New Roman" w:hAnsi="Times New Roman" w:cs="Times New Roman"/>
          <w:sz w:val="24"/>
          <w:szCs w:val="24"/>
        </w:rPr>
        <w:t>“ a „</w:t>
      </w:r>
      <w:r w:rsidR="00917466">
        <w:rPr>
          <w:rFonts w:ascii="Times New Roman" w:hAnsi="Times New Roman" w:cs="Times New Roman"/>
          <w:sz w:val="24"/>
          <w:szCs w:val="24"/>
        </w:rPr>
        <w:t>ano, ale mohlo by to být lepší, když nebudem</w:t>
      </w:r>
      <w:r w:rsidR="00BF165B">
        <w:rPr>
          <w:rFonts w:ascii="Times New Roman" w:hAnsi="Times New Roman" w:cs="Times New Roman"/>
          <w:sz w:val="24"/>
          <w:szCs w:val="24"/>
        </w:rPr>
        <w:t>e ve stresu, pod časovým tlakem</w:t>
      </w:r>
      <w:r w:rsidRPr="00CD5D08">
        <w:rPr>
          <w:rFonts w:ascii="Times New Roman" w:hAnsi="Times New Roman" w:cs="Times New Roman"/>
          <w:sz w:val="24"/>
          <w:szCs w:val="24"/>
        </w:rPr>
        <w:t>.</w:t>
      </w:r>
    </w:p>
    <w:p w:rsidR="0057134D" w:rsidRDefault="0057134D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4D" w:rsidRPr="000D5BB3" w:rsidRDefault="0057134D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7.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Jste spokojen/a s možností dalšího vzdělávání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57134D" w:rsidRPr="00827E9F" w:rsidRDefault="0057134D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7</w:t>
      </w:r>
    </w:p>
    <w:p w:rsidR="002A5358" w:rsidRDefault="00A74755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F78CCD6" wp14:editId="58571D4F">
            <wp:simplePos x="0" y="0"/>
            <wp:positionH relativeFrom="column">
              <wp:posOffset>570865</wp:posOffset>
            </wp:positionH>
            <wp:positionV relativeFrom="paragraph">
              <wp:posOffset>10795</wp:posOffset>
            </wp:positionV>
            <wp:extent cx="4841875" cy="2790190"/>
            <wp:effectExtent l="38100" t="0" r="15875" b="10160"/>
            <wp:wrapSquare wrapText="bothSides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58" w:rsidRDefault="002A535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358" w:rsidRDefault="002A535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358" w:rsidRDefault="002A535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5358" w:rsidRDefault="002A535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134D" w:rsidRDefault="0057134D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3F8" w:rsidRDefault="00BD33F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3F8" w:rsidRDefault="00BD33F8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039" w:rsidRDefault="00405039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3DD" w:rsidRDefault="008B63DD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2F6B" w:rsidRDefault="00BF165B" w:rsidP="00BF16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6C2321">
        <w:rPr>
          <w:rFonts w:ascii="Times New Roman" w:hAnsi="Times New Roman" w:cs="Times New Roman"/>
          <w:sz w:val="24"/>
          <w:szCs w:val="24"/>
        </w:rPr>
        <w:t>ětšina respondentů 71</w:t>
      </w:r>
      <w:r w:rsidR="004A694E" w:rsidRPr="00214D78">
        <w:rPr>
          <w:rFonts w:ascii="Times New Roman" w:hAnsi="Times New Roman" w:cs="Times New Roman"/>
          <w:sz w:val="24"/>
          <w:szCs w:val="24"/>
        </w:rPr>
        <w:t xml:space="preserve"> </w:t>
      </w:r>
      <w:r w:rsidR="004A694E">
        <w:rPr>
          <w:rFonts w:ascii="Times New Roman" w:hAnsi="Times New Roman" w:cs="Times New Roman"/>
          <w:sz w:val="24"/>
          <w:szCs w:val="24"/>
        </w:rPr>
        <w:t>% se s</w:t>
      </w:r>
      <w:r w:rsidR="006C2321">
        <w:rPr>
          <w:rFonts w:ascii="Times New Roman" w:hAnsi="Times New Roman" w:cs="Times New Roman"/>
          <w:sz w:val="24"/>
          <w:szCs w:val="24"/>
        </w:rPr>
        <w:t>hodlo na spokojenosti s možnosti dalšího vzdělávání</w:t>
      </w:r>
      <w:r w:rsidR="004A694E">
        <w:rPr>
          <w:rFonts w:ascii="Times New Roman" w:hAnsi="Times New Roman" w:cs="Times New Roman"/>
          <w:sz w:val="24"/>
          <w:szCs w:val="24"/>
        </w:rPr>
        <w:t xml:space="preserve">. </w:t>
      </w:r>
      <w:r w:rsidR="006C2321">
        <w:rPr>
          <w:rFonts w:ascii="Times New Roman" w:hAnsi="Times New Roman" w:cs="Times New Roman"/>
          <w:sz w:val="24"/>
          <w:szCs w:val="24"/>
        </w:rPr>
        <w:t xml:space="preserve">25 % respondentů je se vzděláváním velmi spokojeno. </w:t>
      </w:r>
      <w:r w:rsidR="004A694E">
        <w:rPr>
          <w:rFonts w:ascii="Times New Roman" w:hAnsi="Times New Roman" w:cs="Times New Roman"/>
          <w:sz w:val="24"/>
          <w:szCs w:val="24"/>
        </w:rPr>
        <w:t xml:space="preserve">Pouze </w:t>
      </w:r>
      <w:r w:rsidR="006C2321">
        <w:rPr>
          <w:rFonts w:ascii="Times New Roman" w:hAnsi="Times New Roman" w:cs="Times New Roman"/>
          <w:sz w:val="24"/>
          <w:szCs w:val="24"/>
        </w:rPr>
        <w:t>1 respondent (4</w:t>
      </w:r>
      <w:r w:rsidR="004A694E">
        <w:rPr>
          <w:rFonts w:ascii="Times New Roman" w:hAnsi="Times New Roman" w:cs="Times New Roman"/>
          <w:sz w:val="24"/>
          <w:szCs w:val="24"/>
        </w:rPr>
        <w:t xml:space="preserve"> %</w:t>
      </w:r>
      <w:r w:rsidR="006E1A67">
        <w:rPr>
          <w:rFonts w:ascii="Times New Roman" w:hAnsi="Times New Roman" w:cs="Times New Roman"/>
          <w:sz w:val="24"/>
          <w:szCs w:val="24"/>
        </w:rPr>
        <w:t>)</w:t>
      </w:r>
      <w:r w:rsidR="006C2321">
        <w:rPr>
          <w:rFonts w:ascii="Times New Roman" w:hAnsi="Times New Roman" w:cs="Times New Roman"/>
          <w:sz w:val="24"/>
          <w:szCs w:val="24"/>
        </w:rPr>
        <w:t xml:space="preserve"> uvedl jinou možnost: „vzdělávání je až mnoho – 24 HOD./za rok</w:t>
      </w:r>
      <w:r w:rsidR="004A694E">
        <w:rPr>
          <w:rFonts w:ascii="Times New Roman" w:hAnsi="Times New Roman" w:cs="Times New Roman"/>
          <w:sz w:val="24"/>
          <w:szCs w:val="24"/>
        </w:rPr>
        <w:t>“</w:t>
      </w:r>
      <w:r w:rsidR="004A694E" w:rsidRPr="00214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F6B" w:rsidRPr="000D5BB3" w:rsidRDefault="001D2F6B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8.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Jste spokojen/a s vybavením na pracovišti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1D2F6B" w:rsidRDefault="001D2F6B" w:rsidP="00BF165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8</w:t>
      </w: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65E9A94E" wp14:editId="5010F6AB">
            <wp:simplePos x="0" y="0"/>
            <wp:positionH relativeFrom="column">
              <wp:posOffset>419735</wp:posOffset>
            </wp:positionH>
            <wp:positionV relativeFrom="paragraph">
              <wp:posOffset>5080</wp:posOffset>
            </wp:positionV>
            <wp:extent cx="4819650" cy="2385060"/>
            <wp:effectExtent l="38100" t="0" r="0" b="15240"/>
            <wp:wrapSquare wrapText="bothSides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06A42" w:rsidRDefault="00606A42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20C" w:rsidRDefault="007A720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532" w:rsidRDefault="006E1A6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Převážná většina respondentů 68</w:t>
      </w:r>
      <w:r w:rsidRPr="00214D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se shodlo na spokojenosti s vybavením</w:t>
      </w:r>
      <w:r>
        <w:rPr>
          <w:rFonts w:ascii="Times New Roman" w:hAnsi="Times New Roman" w:cs="Times New Roman"/>
          <w:sz w:val="24"/>
          <w:szCs w:val="24"/>
        </w:rPr>
        <w:br/>
        <w:t>na pracovišti. 21 % respondentů je s vybavením pracoviště velmi spokojeno. Pouze</w:t>
      </w:r>
      <w:r>
        <w:rPr>
          <w:rFonts w:ascii="Times New Roman" w:hAnsi="Times New Roman" w:cs="Times New Roman"/>
          <w:sz w:val="24"/>
          <w:szCs w:val="24"/>
        </w:rPr>
        <w:br/>
        <w:t xml:space="preserve">1 respondent (4 %) uvedl nespokojenost s vybavením pracoviště, uvádí např. nespokojenost s centrální koupelnou.  Jako jinou možnost uvádí 2 respondenti (7 %): „potřebné věci dokupovat okamžitě a ne až na konci roku – mobilní křesla apod.“ a „některé nástroje nebo kuchyňské pomůcky jsou nevhodné pro práci ve větší kuchyni“. </w:t>
      </w:r>
    </w:p>
    <w:p w:rsidR="00B57532" w:rsidRPr="00A74755" w:rsidRDefault="00B57532" w:rsidP="00BF165B">
      <w:pPr>
        <w:spacing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090847" w:rsidRPr="00090847" w:rsidRDefault="00090847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9.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Kterou volbu čerpání prostředků z FKSP preferujete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Označte prosím max. 2 varianty.</w:t>
      </w:r>
    </w:p>
    <w:p w:rsidR="00090847" w:rsidRDefault="00D42A14" w:rsidP="008B63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90847" w:rsidRPr="00090847">
        <w:rPr>
          <w:rFonts w:ascii="Times New Roman" w:hAnsi="Times New Roman" w:cs="Times New Roman"/>
          <w:bCs/>
          <w:sz w:val="24"/>
          <w:szCs w:val="24"/>
        </w:rPr>
        <w:t>.</w:t>
      </w:r>
      <w:r w:rsidR="00F95346">
        <w:rPr>
          <w:rFonts w:ascii="Times New Roman" w:hAnsi="Times New Roman" w:cs="Times New Roman"/>
          <w:b/>
          <w:sz w:val="24"/>
          <w:szCs w:val="24"/>
        </w:rPr>
        <w:t xml:space="preserve"> Čerpání prostředků z</w:t>
      </w:r>
      <w:r w:rsidR="008B63DD">
        <w:rPr>
          <w:rFonts w:ascii="Times New Roman" w:hAnsi="Times New Roman" w:cs="Times New Roman"/>
          <w:b/>
          <w:sz w:val="24"/>
          <w:szCs w:val="24"/>
        </w:rPr>
        <w:t> </w:t>
      </w:r>
      <w:r w:rsidR="00F95346">
        <w:rPr>
          <w:rFonts w:ascii="Times New Roman" w:hAnsi="Times New Roman" w:cs="Times New Roman"/>
          <w:b/>
          <w:sz w:val="24"/>
          <w:szCs w:val="24"/>
        </w:rPr>
        <w:t>FKSP</w:t>
      </w:r>
      <w:r w:rsidR="008B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346" w:rsidRPr="00F95346">
        <w:rPr>
          <w:rFonts w:ascii="Times New Roman" w:hAnsi="Times New Roman" w:cs="Times New Roman"/>
          <w:b/>
          <w:sz w:val="24"/>
          <w:szCs w:val="24"/>
        </w:rPr>
        <w:t>(možnost volby vícero odpovědí, max. 2 odpovědi)</w:t>
      </w:r>
    </w:p>
    <w:tbl>
      <w:tblPr>
        <w:tblpPr w:leftFromText="141" w:rightFromText="141" w:vertAnchor="text" w:horzAnchor="margin" w:tblpXSpec="center" w:tblpY="112"/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960"/>
      </w:tblGrid>
      <w:tr w:rsidR="008C3053" w:rsidRPr="00F95346" w:rsidTr="008C3053">
        <w:trPr>
          <w:trHeight w:val="39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Varianty FKSP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8C3053" w:rsidRPr="00F95346" w:rsidTr="008C3053">
        <w:trPr>
          <w:trHeight w:val="4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Kulturní a společenské akce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8C3053" w:rsidRPr="00F95346" w:rsidTr="008C3053">
        <w:trPr>
          <w:trHeight w:val="40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Masáže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8C3053" w:rsidRPr="00F95346" w:rsidTr="008C3053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Bowling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8C3053" w:rsidRPr="00F95346" w:rsidTr="008C3053">
        <w:trPr>
          <w:trHeight w:val="3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na dovolenou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8C3053" w:rsidRPr="00F95346" w:rsidTr="008C3053">
        <w:trPr>
          <w:trHeight w:val="34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Sportovní aktivity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8C3053" w:rsidRPr="00F95346" w:rsidTr="008C3053">
        <w:trPr>
          <w:trHeight w:val="37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na stravu (obědy)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</w:tr>
      <w:tr w:rsidR="008C3053" w:rsidRPr="00F95346" w:rsidTr="008C3053">
        <w:trPr>
          <w:trHeight w:val="39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Penzijní připojištění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</w:tr>
      <w:tr w:rsidR="008C3053" w:rsidRPr="00F95346" w:rsidTr="008C3053">
        <w:trPr>
          <w:trHeight w:val="43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Neuvedena žádná varianta, nevyužívám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053" w:rsidRPr="00F95346" w:rsidRDefault="008C3053" w:rsidP="00BF1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F95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:rsidR="00F95346" w:rsidRPr="00090847" w:rsidRDefault="00F95346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847" w:rsidRDefault="0009084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0E6" w:rsidRDefault="003C60E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CAC" w:rsidRDefault="00672C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5E7" w:rsidRDefault="00672C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prostředků FKSP respondenti nejvíce čerpají možnost penzijního připojištění. </w:t>
      </w:r>
    </w:p>
    <w:p w:rsidR="009D1D4E" w:rsidRDefault="009D1D4E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Otázka č. 10.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1A9">
        <w:rPr>
          <w:rFonts w:ascii="Times New Roman" w:hAnsi="Times New Roman" w:cs="Times New Roman"/>
          <w:b/>
          <w:sz w:val="24"/>
          <w:szCs w:val="24"/>
        </w:rPr>
        <w:t>Máte dostatek informací k profesi, kterou vykonáváte (kompetence, zodpovědnost …)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6079E6" w:rsidRDefault="006975E3" w:rsidP="00BF165B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733DE75E" wp14:editId="28E1ED46">
            <wp:simplePos x="0" y="0"/>
            <wp:positionH relativeFrom="column">
              <wp:posOffset>721995</wp:posOffset>
            </wp:positionH>
            <wp:positionV relativeFrom="paragraph">
              <wp:posOffset>227965</wp:posOffset>
            </wp:positionV>
            <wp:extent cx="4572000" cy="2599690"/>
            <wp:effectExtent l="38100" t="0" r="0" b="10160"/>
            <wp:wrapSquare wrapText="bothSides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E6"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="006079E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9</w:t>
      </w:r>
    </w:p>
    <w:p w:rsidR="005925E7" w:rsidRDefault="005925E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86" w:rsidRDefault="00B83B8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86" w:rsidRDefault="00B83B8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86" w:rsidRDefault="00B83B8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B86" w:rsidRDefault="00B83B86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3F0" w:rsidRDefault="003503F0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D5" w:rsidRDefault="003503F0" w:rsidP="00BF165B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8D5" w:rsidRPr="001C554C" w:rsidRDefault="007F78D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BF165B" w:rsidP="00BF16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554C" w:rsidRPr="001C554C" w:rsidRDefault="001C554C" w:rsidP="00A74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54C">
        <w:rPr>
          <w:rFonts w:ascii="Times New Roman" w:hAnsi="Times New Roman" w:cs="Times New Roman"/>
          <w:sz w:val="24"/>
          <w:szCs w:val="24"/>
        </w:rPr>
        <w:t xml:space="preserve">Na grafu je zajímavé, že většina </w:t>
      </w:r>
      <w:r>
        <w:rPr>
          <w:rFonts w:ascii="Times New Roman" w:hAnsi="Times New Roman" w:cs="Times New Roman"/>
          <w:sz w:val="24"/>
          <w:szCs w:val="24"/>
        </w:rPr>
        <w:t>respondentů (96 %) má dostatek informací ke své profesi a</w:t>
      </w:r>
      <w:r w:rsidR="009C0178">
        <w:rPr>
          <w:rFonts w:ascii="Times New Roman" w:hAnsi="Times New Roman" w:cs="Times New Roman"/>
          <w:sz w:val="24"/>
          <w:szCs w:val="24"/>
        </w:rPr>
        <w:t xml:space="preserve"> pouze 1 respondent (4</w:t>
      </w:r>
      <w:r w:rsidRPr="001C554C">
        <w:rPr>
          <w:rFonts w:ascii="Times New Roman" w:hAnsi="Times New Roman" w:cs="Times New Roman"/>
          <w:sz w:val="24"/>
          <w:szCs w:val="24"/>
        </w:rPr>
        <w:t xml:space="preserve"> %)</w:t>
      </w:r>
      <w:r w:rsidR="009C0178">
        <w:rPr>
          <w:rFonts w:ascii="Times New Roman" w:hAnsi="Times New Roman" w:cs="Times New Roman"/>
          <w:sz w:val="24"/>
          <w:szCs w:val="24"/>
        </w:rPr>
        <w:t xml:space="preserve"> nemá dostatek informací a uvádí např. „neposkytování informací, samostatné zjišťování a vyhledávání potřebných informací“</w:t>
      </w:r>
      <w:r w:rsidRPr="001C554C">
        <w:rPr>
          <w:rFonts w:ascii="Times New Roman" w:hAnsi="Times New Roman" w:cs="Times New Roman"/>
          <w:sz w:val="24"/>
          <w:szCs w:val="24"/>
        </w:rPr>
        <w:t>.</w:t>
      </w:r>
    </w:p>
    <w:p w:rsidR="00BF165B" w:rsidRDefault="00BF165B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CE2" w:rsidRDefault="00DA5CE2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11.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Máte dostatek informací o organizaci (o cílech, poslání…</w:t>
      </w:r>
      <w:r w:rsidR="00CC33AC">
        <w:rPr>
          <w:rFonts w:ascii="Times New Roman" w:hAnsi="Times New Roman" w:cs="Times New Roman"/>
          <w:b/>
          <w:sz w:val="24"/>
          <w:szCs w:val="24"/>
        </w:rPr>
        <w:t>)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DA5CE2" w:rsidRDefault="00DA5CE2" w:rsidP="00BF165B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f č. </w:t>
      </w:r>
      <w:r w:rsidR="00F271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10</w:t>
      </w:r>
      <w:r w:rsidR="00CC33A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F64289" w:rsidRDefault="00F053E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6AA876D2" wp14:editId="5BE33BAB">
            <wp:simplePos x="0" y="0"/>
            <wp:positionH relativeFrom="column">
              <wp:posOffset>682128</wp:posOffset>
            </wp:positionH>
            <wp:positionV relativeFrom="paragraph">
              <wp:posOffset>11430</wp:posOffset>
            </wp:positionV>
            <wp:extent cx="4419600" cy="2082800"/>
            <wp:effectExtent l="0" t="0" r="0" b="12700"/>
            <wp:wrapSquare wrapText="bothSides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8D5" w:rsidRDefault="007F78D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8D5" w:rsidRDefault="007F78D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E7" w:rsidRDefault="00F053E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E7" w:rsidRDefault="00F053E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E7" w:rsidRDefault="00F053E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FD7" w:rsidRPr="001C554C" w:rsidRDefault="00AC0BC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24FD7" w:rsidRPr="001C554C">
        <w:rPr>
          <w:rFonts w:ascii="Times New Roman" w:hAnsi="Times New Roman" w:cs="Times New Roman"/>
          <w:sz w:val="24"/>
          <w:szCs w:val="24"/>
        </w:rPr>
        <w:t xml:space="preserve">ětšina </w:t>
      </w:r>
      <w:r w:rsidR="00C24FD7">
        <w:rPr>
          <w:rFonts w:ascii="Times New Roman" w:hAnsi="Times New Roman" w:cs="Times New Roman"/>
          <w:sz w:val="24"/>
          <w:szCs w:val="24"/>
        </w:rPr>
        <w:t>respondentů (96 %) má d</w:t>
      </w:r>
      <w:r>
        <w:rPr>
          <w:rFonts w:ascii="Times New Roman" w:hAnsi="Times New Roman" w:cs="Times New Roman"/>
          <w:sz w:val="24"/>
          <w:szCs w:val="24"/>
        </w:rPr>
        <w:t>ostatek informací o organizaci</w:t>
      </w:r>
      <w:r w:rsidR="00C24FD7">
        <w:rPr>
          <w:rFonts w:ascii="Times New Roman" w:hAnsi="Times New Roman" w:cs="Times New Roman"/>
          <w:sz w:val="24"/>
          <w:szCs w:val="24"/>
        </w:rPr>
        <w:t xml:space="preserve"> a pouze 1 respondent</w:t>
      </w:r>
      <w:r>
        <w:rPr>
          <w:rFonts w:ascii="Times New Roman" w:hAnsi="Times New Roman" w:cs="Times New Roman"/>
          <w:sz w:val="24"/>
          <w:szCs w:val="24"/>
        </w:rPr>
        <w:br/>
      </w:r>
      <w:r w:rsidR="00C24FD7">
        <w:rPr>
          <w:rFonts w:ascii="Times New Roman" w:hAnsi="Times New Roman" w:cs="Times New Roman"/>
          <w:sz w:val="24"/>
          <w:szCs w:val="24"/>
        </w:rPr>
        <w:t>(4</w:t>
      </w:r>
      <w:r w:rsidR="00C24FD7" w:rsidRPr="001C554C">
        <w:rPr>
          <w:rFonts w:ascii="Times New Roman" w:hAnsi="Times New Roman" w:cs="Times New Roman"/>
          <w:sz w:val="24"/>
          <w:szCs w:val="24"/>
        </w:rPr>
        <w:t xml:space="preserve"> %)</w:t>
      </w:r>
      <w:r w:rsidR="00C24FD7">
        <w:rPr>
          <w:rFonts w:ascii="Times New Roman" w:hAnsi="Times New Roman" w:cs="Times New Roman"/>
          <w:sz w:val="24"/>
          <w:szCs w:val="24"/>
        </w:rPr>
        <w:t xml:space="preserve"> nemá d</w:t>
      </w:r>
      <w:r>
        <w:rPr>
          <w:rFonts w:ascii="Times New Roman" w:hAnsi="Times New Roman" w:cs="Times New Roman"/>
          <w:sz w:val="24"/>
          <w:szCs w:val="24"/>
        </w:rPr>
        <w:t>ostatek informací, ale bohužel nejsou zde uvedeny žádné postrádající informace</w:t>
      </w:r>
      <w:r w:rsidR="00C24FD7" w:rsidRPr="001C554C">
        <w:rPr>
          <w:rFonts w:ascii="Times New Roman" w:hAnsi="Times New Roman" w:cs="Times New Roman"/>
          <w:sz w:val="24"/>
          <w:szCs w:val="24"/>
        </w:rPr>
        <w:t>.</w:t>
      </w:r>
    </w:p>
    <w:p w:rsidR="00C24FD7" w:rsidRDefault="00C24FD7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33AC" w:rsidRDefault="00CC33AC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Otázka č. 12.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047">
        <w:rPr>
          <w:rFonts w:ascii="Times New Roman" w:hAnsi="Times New Roman" w:cs="Times New Roman"/>
          <w:b/>
          <w:sz w:val="24"/>
          <w:szCs w:val="24"/>
        </w:rPr>
        <w:t>Jsou Vám informace sdělovány srozumitelně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CC33AC" w:rsidRDefault="00CC33AC" w:rsidP="00BF165B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11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CC33AC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7AA3C566" wp14:editId="77D8D083">
            <wp:simplePos x="0" y="0"/>
            <wp:positionH relativeFrom="column">
              <wp:posOffset>624205</wp:posOffset>
            </wp:positionH>
            <wp:positionV relativeFrom="paragraph">
              <wp:posOffset>119380</wp:posOffset>
            </wp:positionV>
            <wp:extent cx="4572000" cy="2743200"/>
            <wp:effectExtent l="38100" t="0" r="19050" b="19050"/>
            <wp:wrapSquare wrapText="bothSides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73E" w:rsidRDefault="00C0673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C0673E" w:rsidP="00BF16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13D58" w:rsidRPr="001C554C" w:rsidRDefault="00F13D58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1C554C">
        <w:rPr>
          <w:rFonts w:ascii="Times New Roman" w:hAnsi="Times New Roman" w:cs="Times New Roman"/>
          <w:sz w:val="24"/>
          <w:szCs w:val="24"/>
        </w:rPr>
        <w:t xml:space="preserve">ětšina </w:t>
      </w:r>
      <w:r>
        <w:rPr>
          <w:rFonts w:ascii="Times New Roman" w:hAnsi="Times New Roman" w:cs="Times New Roman"/>
          <w:sz w:val="24"/>
          <w:szCs w:val="24"/>
        </w:rPr>
        <w:t xml:space="preserve">respondentů (86 %) považuje sdělování informací za srozumitelné a </w:t>
      </w:r>
      <w:r w:rsidR="00406108">
        <w:rPr>
          <w:rFonts w:ascii="Times New Roman" w:hAnsi="Times New Roman" w:cs="Times New Roman"/>
          <w:sz w:val="24"/>
          <w:szCs w:val="24"/>
        </w:rPr>
        <w:t>pouze</w:t>
      </w:r>
      <w:r w:rsidR="004061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 respondenti (14</w:t>
      </w:r>
      <w:r w:rsidRPr="001C554C">
        <w:rPr>
          <w:rFonts w:ascii="Times New Roman" w:hAnsi="Times New Roman" w:cs="Times New Roman"/>
          <w:sz w:val="24"/>
          <w:szCs w:val="24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považují sdělené informace za nesrozumitelné</w:t>
      </w:r>
      <w:r w:rsidR="00406108">
        <w:rPr>
          <w:rFonts w:ascii="Times New Roman" w:hAnsi="Times New Roman" w:cs="Times New Roman"/>
          <w:sz w:val="24"/>
          <w:szCs w:val="24"/>
        </w:rPr>
        <w:t xml:space="preserve"> a uvádí</w:t>
      </w:r>
      <w:r w:rsidR="004061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např. „neposkytování informací, samostatné zjišťování a vyhledávání potřebných informací“</w:t>
      </w:r>
      <w:r w:rsidRPr="001C554C">
        <w:rPr>
          <w:rFonts w:ascii="Times New Roman" w:hAnsi="Times New Roman" w:cs="Times New Roman"/>
          <w:sz w:val="24"/>
          <w:szCs w:val="24"/>
        </w:rPr>
        <w:t>.</w:t>
      </w:r>
    </w:p>
    <w:p w:rsidR="00A80A1A" w:rsidRDefault="00A80A1A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A1A" w:rsidRDefault="00A80A1A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13.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Co byste chtěl/a na pracovišti změnit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A80A1A" w:rsidRDefault="00A80A1A" w:rsidP="00BF165B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12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C0673E" w:rsidRDefault="004A395B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77CBF0E5" wp14:editId="65E58750">
            <wp:simplePos x="0" y="0"/>
            <wp:positionH relativeFrom="column">
              <wp:posOffset>626386</wp:posOffset>
            </wp:positionH>
            <wp:positionV relativeFrom="paragraph">
              <wp:posOffset>6074</wp:posOffset>
            </wp:positionV>
            <wp:extent cx="4523740" cy="2631440"/>
            <wp:effectExtent l="38100" t="0" r="10160" b="16510"/>
            <wp:wrapSquare wrapText="bothSides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0E" w:rsidRDefault="0032750E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95B" w:rsidRDefault="004A395B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B0" w:rsidRDefault="00BF165B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Přesně polovina</w:t>
      </w:r>
      <w:r w:rsidR="004A395B" w:rsidRPr="001C554C">
        <w:rPr>
          <w:rFonts w:ascii="Times New Roman" w:hAnsi="Times New Roman" w:cs="Times New Roman"/>
          <w:sz w:val="24"/>
          <w:szCs w:val="24"/>
        </w:rPr>
        <w:t xml:space="preserve"> </w:t>
      </w:r>
      <w:r w:rsidR="006157FA">
        <w:rPr>
          <w:rFonts w:ascii="Times New Roman" w:hAnsi="Times New Roman" w:cs="Times New Roman"/>
          <w:sz w:val="24"/>
          <w:szCs w:val="24"/>
        </w:rPr>
        <w:t xml:space="preserve">respondentů (50 %) </w:t>
      </w:r>
      <w:r w:rsidR="00680845">
        <w:rPr>
          <w:rFonts w:ascii="Times New Roman" w:hAnsi="Times New Roman" w:cs="Times New Roman"/>
          <w:sz w:val="24"/>
          <w:szCs w:val="24"/>
        </w:rPr>
        <w:t>zodpověděla danou</w:t>
      </w:r>
      <w:r w:rsidR="006157FA">
        <w:rPr>
          <w:rFonts w:ascii="Times New Roman" w:hAnsi="Times New Roman" w:cs="Times New Roman"/>
          <w:sz w:val="24"/>
          <w:szCs w:val="24"/>
        </w:rPr>
        <w:t xml:space="preserve"> otázku</w:t>
      </w:r>
      <w:r w:rsidR="00BC41BB">
        <w:rPr>
          <w:rFonts w:ascii="Times New Roman" w:hAnsi="Times New Roman" w:cs="Times New Roman"/>
          <w:sz w:val="24"/>
          <w:szCs w:val="24"/>
        </w:rPr>
        <w:t xml:space="preserve"> a uvádí tyto možnosti změn</w:t>
      </w:r>
      <w:r w:rsidR="00B15BFE">
        <w:rPr>
          <w:rFonts w:ascii="Times New Roman" w:hAnsi="Times New Roman" w:cs="Times New Roman"/>
          <w:sz w:val="24"/>
          <w:szCs w:val="24"/>
        </w:rPr>
        <w:t xml:space="preserve"> na pracovišti</w:t>
      </w:r>
      <w:r w:rsidR="006157FA">
        <w:rPr>
          <w:rFonts w:ascii="Times New Roman" w:hAnsi="Times New Roman" w:cs="Times New Roman"/>
          <w:sz w:val="24"/>
          <w:szCs w:val="24"/>
        </w:rPr>
        <w:t>.</w:t>
      </w:r>
    </w:p>
    <w:p w:rsidR="00A74755" w:rsidRDefault="00A74755" w:rsidP="00A7475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74755" w:rsidRDefault="00A74755" w:rsidP="00A7475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68B0" w:rsidRDefault="003068B0" w:rsidP="00CF22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09084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8B0">
        <w:rPr>
          <w:rFonts w:ascii="Times New Roman" w:hAnsi="Times New Roman" w:cs="Times New Roman"/>
          <w:b/>
          <w:sz w:val="24"/>
          <w:szCs w:val="24"/>
        </w:rPr>
        <w:t>Možnosti změn na pracovišti</w:t>
      </w:r>
    </w:p>
    <w:tbl>
      <w:tblPr>
        <w:tblpPr w:leftFromText="141" w:rightFromText="141" w:vertAnchor="text" w:horzAnchor="margin" w:tblpXSpec="center" w:tblpY="71"/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3068B0" w:rsidRPr="003068B0" w:rsidTr="003068B0">
        <w:trPr>
          <w:trHeight w:val="31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Možnosti změn na pracovišti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Větší počet zaměstnanců, zkvalitnění práce.</w:t>
            </w:r>
          </w:p>
        </w:tc>
      </w:tr>
      <w:tr w:rsidR="003068B0" w:rsidRPr="003068B0" w:rsidTr="003068B0">
        <w:trPr>
          <w:trHeight w:val="39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Potřeba konzultace jídelního lístku nutriční sestry s vrchní sestrou.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Větší prostor v koupelně.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Klubovny na Nové budově.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Centrální koupelna na Nové budově.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Organizace práce uklízeček.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Potřeba tiskárny zdravotním sestrám.</w:t>
            </w:r>
          </w:p>
        </w:tc>
      </w:tr>
      <w:tr w:rsidR="003068B0" w:rsidRPr="003068B0" w:rsidTr="003068B0">
        <w:trPr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Větší prosvětlení (větší okna) tmavých zákoutí a chodeb a méně umělého osvětlení.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Individuální možnost polední přestávky.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Potřeba služeb IT - Specialisty pana Píchy.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Více barev a přírody a zakomponovat vše do interiéru.</w:t>
            </w:r>
          </w:p>
        </w:tc>
      </w:tr>
      <w:tr w:rsidR="003068B0" w:rsidRPr="003068B0" w:rsidTr="003068B0">
        <w:trPr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Představování zaměstnanců ošetřovatelské péče do telefonu při telefonování. Přání: při vstupování do dveří kanceláří kolegyní paní Peckovou, "aby zaťukala nebo aspoň jemněji brala za kliku".</w:t>
            </w:r>
          </w:p>
        </w:tc>
      </w:tr>
      <w:tr w:rsidR="003068B0" w:rsidRPr="003068B0" w:rsidTr="003068B0">
        <w:trPr>
          <w:trHeight w:val="31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Změna přístupu nadřízeného.</w:t>
            </w:r>
          </w:p>
        </w:tc>
      </w:tr>
      <w:tr w:rsidR="003068B0" w:rsidRPr="003068B0" w:rsidTr="003068B0">
        <w:trPr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Sesterna na Staré budově v 1. patře je nevyhovující: tmavé prostředí, zvětšení oken, otlouci dlaždice, které působí chladným efektem</w:t>
            </w:r>
          </w:p>
        </w:tc>
      </w:tr>
      <w:tr w:rsidR="003068B0" w:rsidRPr="003068B0" w:rsidTr="003068B0">
        <w:trPr>
          <w:trHeight w:val="630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Potřeba vědět alespoň 2 měsíce dopředu služby, kdy mají jít zaměstnanci do práce.</w:t>
            </w:r>
          </w:p>
        </w:tc>
      </w:tr>
      <w:tr w:rsidR="003068B0" w:rsidRPr="003068B0" w:rsidTr="003068B0">
        <w:trPr>
          <w:trHeight w:val="945"/>
        </w:trPr>
        <w:tc>
          <w:tcPr>
            <w:tcW w:w="7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068B0" w:rsidRPr="003068B0" w:rsidRDefault="003068B0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6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Více komunikace mezi zaměstnanci např. formou nástěnek, potřeba mít informace stále na očích, mít informace pohromadě na jednom místě, barevně zvýrazněné, v hlášení jsou informace nepřehledné.</w:t>
            </w:r>
          </w:p>
        </w:tc>
      </w:tr>
    </w:tbl>
    <w:p w:rsidR="003068B0" w:rsidRDefault="003068B0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5A8" w:rsidRDefault="006A25A8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5" w:rsidRPr="001C554C" w:rsidRDefault="00680845" w:rsidP="00BF16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4755" w:rsidRDefault="00A74755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BFE" w:rsidRDefault="00B15BFE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14.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Co byste chtěl/a pochválit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2A1A44" w:rsidRDefault="00B15BFE" w:rsidP="00BF165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13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193C55" w:rsidRDefault="003C7541" w:rsidP="00BF165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5D5EF521" wp14:editId="1EEECF61">
            <wp:simplePos x="0" y="0"/>
            <wp:positionH relativeFrom="column">
              <wp:posOffset>610566</wp:posOffset>
            </wp:positionH>
            <wp:positionV relativeFrom="paragraph">
              <wp:posOffset>5770</wp:posOffset>
            </wp:positionV>
            <wp:extent cx="4572000" cy="2233930"/>
            <wp:effectExtent l="38100" t="0" r="0" b="13970"/>
            <wp:wrapSquare wrapText="bothSides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55" w:rsidRDefault="00193C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541" w:rsidRDefault="003C754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2BA" w:rsidRDefault="00564FA9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polovina</w:t>
      </w:r>
      <w:r w:rsidRPr="001C5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</w:t>
      </w:r>
      <w:r w:rsidR="00CF229C">
        <w:rPr>
          <w:rFonts w:ascii="Times New Roman" w:hAnsi="Times New Roman" w:cs="Times New Roman"/>
          <w:sz w:val="24"/>
          <w:szCs w:val="24"/>
        </w:rPr>
        <w:t xml:space="preserve">ndentů (54 %) zodpověděla </w:t>
      </w:r>
      <w:r>
        <w:rPr>
          <w:rFonts w:ascii="Times New Roman" w:hAnsi="Times New Roman" w:cs="Times New Roman"/>
          <w:sz w:val="24"/>
          <w:szCs w:val="24"/>
        </w:rPr>
        <w:t>otázku</w:t>
      </w:r>
      <w:r w:rsidR="007F48C2">
        <w:rPr>
          <w:rFonts w:ascii="Times New Roman" w:hAnsi="Times New Roman" w:cs="Times New Roman"/>
          <w:sz w:val="24"/>
          <w:szCs w:val="24"/>
        </w:rPr>
        <w:t xml:space="preserve"> a uvádí tyto možnosti pochvaly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9DC" w:rsidRDefault="00D209DC" w:rsidP="00A74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Tab.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09084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C2">
        <w:rPr>
          <w:rFonts w:ascii="Times New Roman" w:hAnsi="Times New Roman" w:cs="Times New Roman"/>
          <w:b/>
          <w:sz w:val="24"/>
          <w:szCs w:val="24"/>
        </w:rPr>
        <w:t xml:space="preserve">Možnosti </w:t>
      </w:r>
      <w:r w:rsidR="007F48C2" w:rsidRPr="007F48C2">
        <w:rPr>
          <w:rFonts w:ascii="Times New Roman" w:hAnsi="Times New Roman" w:cs="Times New Roman"/>
          <w:b/>
          <w:sz w:val="24"/>
          <w:szCs w:val="24"/>
        </w:rPr>
        <w:t>pochvaly</w:t>
      </w:r>
    </w:p>
    <w:tbl>
      <w:tblPr>
        <w:tblW w:w="6760" w:type="dxa"/>
        <w:tblInd w:w="1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</w:tblGrid>
      <w:tr w:rsidR="00AF62BA" w:rsidRPr="00AF62BA" w:rsidTr="00AF62BA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Možnosti pochvaly</w:t>
            </w:r>
          </w:p>
        </w:tc>
      </w:tr>
      <w:tr w:rsidR="00AF62BA" w:rsidRPr="00AF62BA" w:rsidTr="00AF62BA">
        <w:trPr>
          <w:trHeight w:val="3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Lidský přístup, </w:t>
            </w:r>
            <w:r w:rsidR="008F7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kolegi</w:t>
            </w: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alita.</w:t>
            </w:r>
          </w:p>
        </w:tc>
      </w:tr>
      <w:tr w:rsidR="00AF62BA" w:rsidRPr="00AF62BA" w:rsidTr="00AF62BA">
        <w:trPr>
          <w:trHeight w:val="10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 nadřízených, vstřícné jednání, komunikace a chování nadřízených k podřízeným, možnost konzultací pracovních problémů s nadřízeným pracovníkem.</w:t>
            </w:r>
          </w:p>
        </w:tc>
      </w:tr>
      <w:tr w:rsidR="00AF62BA" w:rsidRPr="00AF62BA" w:rsidTr="00AF62BA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Zkvalitnění služeb.</w:t>
            </w:r>
          </w:p>
        </w:tc>
      </w:tr>
      <w:tr w:rsidR="00AF62BA" w:rsidRPr="00AF62BA" w:rsidTr="00AF62BA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Pár kolegů, kteří vidí tuto práci jako poslání.</w:t>
            </w:r>
          </w:p>
        </w:tc>
      </w:tr>
      <w:tr w:rsidR="00AF62BA" w:rsidRPr="00AF62BA" w:rsidTr="00AF62BA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Pomoc od sociálních pracovnic v každé situaci.</w:t>
            </w:r>
          </w:p>
        </w:tc>
      </w:tr>
      <w:tr w:rsidR="00AF62BA" w:rsidRPr="00AF62BA" w:rsidTr="00AF62BA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Firemní kultura.</w:t>
            </w:r>
          </w:p>
        </w:tc>
      </w:tr>
      <w:tr w:rsidR="00AF62BA" w:rsidRPr="00AF62BA" w:rsidTr="00AF62BA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Kuchyně.</w:t>
            </w:r>
          </w:p>
        </w:tc>
      </w:tr>
      <w:tr w:rsidR="00AF62BA" w:rsidRPr="00AF62BA" w:rsidTr="00AF62BA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Organizace práce.</w:t>
            </w:r>
          </w:p>
        </w:tc>
      </w:tr>
      <w:tr w:rsidR="00AF62BA" w:rsidRPr="00AF62BA" w:rsidTr="00AF62BA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Celkový chod organizace.</w:t>
            </w:r>
          </w:p>
        </w:tc>
      </w:tr>
      <w:tr w:rsidR="00AF62BA" w:rsidRPr="00AF62BA" w:rsidTr="00AF62BA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</w:t>
            </w:r>
            <w:r w:rsidR="00D64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ítomnost kolegů mužského pohlaví</w:t>
            </w: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F62BA" w:rsidRPr="00AF62BA" w:rsidTr="00AF62BA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Vstřícnost paní vrchní sestry Hynkové, která kdykoliv s prosbou o výměnu služby vyjde vstříc, dle potřeb ostatního personálu.</w:t>
            </w:r>
          </w:p>
        </w:tc>
      </w:tr>
      <w:tr w:rsidR="00AF62BA" w:rsidRPr="00AF62BA" w:rsidTr="00AF62BA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Dekorace na chodbách.</w:t>
            </w:r>
          </w:p>
        </w:tc>
      </w:tr>
      <w:tr w:rsidR="00AF62BA" w:rsidRPr="00AF62BA" w:rsidTr="00AF62BA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F62BA" w:rsidRPr="00AF62BA" w:rsidRDefault="00AF62BA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F6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Polohovací postele.</w:t>
            </w:r>
          </w:p>
        </w:tc>
      </w:tr>
    </w:tbl>
    <w:p w:rsidR="004032F9" w:rsidRPr="00F46C62" w:rsidRDefault="00127101" w:rsidP="00BF165B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DB12F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287B" w:rsidRDefault="00B2287B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15.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Doporučil/a byste zaměstnání v naší organizaci Vašim blízkým</w:t>
      </w:r>
      <w:r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B2287B" w:rsidRDefault="00B2287B" w:rsidP="00BF165B">
      <w:pPr>
        <w:spacing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14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127101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8255</wp:posOffset>
            </wp:positionV>
            <wp:extent cx="4572000" cy="2353310"/>
            <wp:effectExtent l="0" t="0" r="0" b="8890"/>
            <wp:wrapSquare wrapText="bothSides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FED" w:rsidRDefault="00211FED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F62" w:rsidRDefault="00211FED" w:rsidP="00A74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než polovina</w:t>
      </w:r>
      <w:r w:rsidRPr="001C5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respondentů (</w:t>
      </w:r>
      <w:r w:rsidR="00371A1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4 %) </w:t>
      </w:r>
      <w:r w:rsidR="00371A11">
        <w:rPr>
          <w:rFonts w:ascii="Times New Roman" w:hAnsi="Times New Roman" w:cs="Times New Roman"/>
          <w:sz w:val="24"/>
          <w:szCs w:val="24"/>
        </w:rPr>
        <w:t xml:space="preserve">by </w:t>
      </w:r>
      <w:r w:rsidR="000B22B9">
        <w:rPr>
          <w:rFonts w:ascii="Times New Roman" w:hAnsi="Times New Roman" w:cs="Times New Roman"/>
          <w:sz w:val="24"/>
          <w:szCs w:val="24"/>
        </w:rPr>
        <w:t>doporučilo</w:t>
      </w:r>
      <w:r w:rsidR="00371A11">
        <w:rPr>
          <w:rFonts w:ascii="Times New Roman" w:hAnsi="Times New Roman" w:cs="Times New Roman"/>
          <w:sz w:val="24"/>
          <w:szCs w:val="24"/>
        </w:rPr>
        <w:t xml:space="preserve"> zaměstnání v organizaci blízkým osobám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3F42">
        <w:rPr>
          <w:rFonts w:ascii="Times New Roman" w:hAnsi="Times New Roman" w:cs="Times New Roman"/>
          <w:sz w:val="24"/>
          <w:szCs w:val="24"/>
        </w:rPr>
        <w:t xml:space="preserve"> 18 % respondentů by nedoporučovalo zaměstnání v organizaci blízký</w:t>
      </w:r>
      <w:r w:rsidR="000B22B9">
        <w:rPr>
          <w:rFonts w:ascii="Times New Roman" w:hAnsi="Times New Roman" w:cs="Times New Roman"/>
          <w:sz w:val="24"/>
          <w:szCs w:val="24"/>
        </w:rPr>
        <w:t>m osobám</w:t>
      </w:r>
      <w:r w:rsidR="00A74755">
        <w:rPr>
          <w:rFonts w:ascii="Times New Roman" w:hAnsi="Times New Roman" w:cs="Times New Roman"/>
          <w:sz w:val="24"/>
          <w:szCs w:val="24"/>
        </w:rPr>
        <w:t xml:space="preserve"> </w:t>
      </w:r>
      <w:r w:rsidR="006F3F42">
        <w:rPr>
          <w:rFonts w:ascii="Times New Roman" w:hAnsi="Times New Roman" w:cs="Times New Roman"/>
          <w:sz w:val="24"/>
          <w:szCs w:val="24"/>
        </w:rPr>
        <w:t>a 18 % respondentů nezodpovědělo tuto otázku.</w:t>
      </w:r>
    </w:p>
    <w:p w:rsidR="00BE1692" w:rsidRDefault="009E306C" w:rsidP="00BF16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Otázka č. 16</w:t>
      </w:r>
      <w:r w:rsidR="00BE1692">
        <w:rPr>
          <w:rFonts w:ascii="Times New Roman" w:hAnsi="Times New Roman" w:cs="Times New Roman"/>
          <w:b/>
          <w:sz w:val="24"/>
          <w:szCs w:val="24"/>
        </w:rPr>
        <w:t>.</w:t>
      </w:r>
      <w:r w:rsidR="00BE1692" w:rsidRPr="000D5BB3">
        <w:rPr>
          <w:rFonts w:ascii="Times New Roman" w:hAnsi="Times New Roman" w:cs="Times New Roman"/>
          <w:b/>
          <w:sz w:val="24"/>
          <w:szCs w:val="24"/>
        </w:rPr>
        <w:t>:</w:t>
      </w:r>
      <w:r w:rsidR="004661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167" w:rsidRPr="00006047">
        <w:rPr>
          <w:rFonts w:ascii="Times New Roman" w:hAnsi="Times New Roman" w:cs="Times New Roman"/>
          <w:b/>
          <w:sz w:val="24"/>
          <w:szCs w:val="24"/>
        </w:rPr>
        <w:t>Chtěl/a byste sdělit něco dalšího</w:t>
      </w:r>
      <w:r w:rsidR="00BE1692" w:rsidRPr="000D5BB3">
        <w:rPr>
          <w:rFonts w:ascii="Times New Roman" w:hAnsi="Times New Roman" w:cs="Times New Roman"/>
          <w:b/>
          <w:sz w:val="24"/>
          <w:szCs w:val="24"/>
        </w:rPr>
        <w:t>?</w:t>
      </w:r>
    </w:p>
    <w:p w:rsidR="00810F62" w:rsidRDefault="00BE1692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="009E306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15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ab/>
      </w:r>
    </w:p>
    <w:p w:rsidR="00211FED" w:rsidRDefault="00696C7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38BB8547" wp14:editId="0CF4B66F">
            <wp:simplePos x="0" y="0"/>
            <wp:positionH relativeFrom="column">
              <wp:posOffset>1031875</wp:posOffset>
            </wp:positionH>
            <wp:positionV relativeFrom="paragraph">
              <wp:posOffset>6350</wp:posOffset>
            </wp:positionV>
            <wp:extent cx="3832225" cy="2337435"/>
            <wp:effectExtent l="38100" t="0" r="15875" b="5715"/>
            <wp:wrapSquare wrapText="bothSides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101" w:rsidRDefault="0012710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73" w:rsidRDefault="00696C7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73" w:rsidRDefault="00696C7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73" w:rsidRDefault="00696C7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C73" w:rsidRDefault="00696C73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101" w:rsidRDefault="00127101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BF165B" w:rsidP="00BF165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29C" w:rsidRDefault="00CF229C" w:rsidP="00A74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B28" w:rsidRDefault="00483B28" w:rsidP="00A74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malá část</w:t>
      </w:r>
      <w:r w:rsidRPr="001C5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respondentů (29 %) zodpověděla danou otázku a uvádí tyto možnosti </w:t>
      </w:r>
      <w:r w:rsidR="00120898">
        <w:rPr>
          <w:rFonts w:ascii="Times New Roman" w:hAnsi="Times New Roman" w:cs="Times New Roman"/>
          <w:sz w:val="24"/>
          <w:szCs w:val="24"/>
        </w:rPr>
        <w:t>sdělení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9EC" w:rsidRDefault="00C779EC" w:rsidP="00A747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Tab.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898">
        <w:rPr>
          <w:rFonts w:ascii="Times New Roman" w:hAnsi="Times New Roman" w:cs="Times New Roman"/>
          <w:bCs/>
          <w:sz w:val="24"/>
          <w:szCs w:val="24"/>
        </w:rPr>
        <w:t>4</w:t>
      </w:r>
      <w:r w:rsidRPr="0009084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898" w:rsidRPr="00120898">
        <w:rPr>
          <w:rFonts w:ascii="Times New Roman" w:hAnsi="Times New Roman" w:cs="Times New Roman"/>
          <w:b/>
          <w:sz w:val="24"/>
          <w:szCs w:val="24"/>
        </w:rPr>
        <w:t>Možnosti sdělení</w:t>
      </w:r>
    </w:p>
    <w:tbl>
      <w:tblPr>
        <w:tblpPr w:leftFromText="141" w:rightFromText="141" w:vertAnchor="text" w:horzAnchor="margin" w:tblpXSpec="center" w:tblpY="454"/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</w:tblGrid>
      <w:tr w:rsidR="00824EAC" w:rsidRPr="00824EAC" w:rsidTr="00634B3F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Možnosti sdělení</w:t>
            </w:r>
          </w:p>
        </w:tc>
      </w:tr>
      <w:tr w:rsidR="00824EAC" w:rsidRPr="00824EAC" w:rsidTr="00634B3F">
        <w:trPr>
          <w:trHeight w:val="7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Požadavek: Být častěji na svém patře nebo "točení" všech zaměstnanců na všech patrech budov.</w:t>
            </w:r>
          </w:p>
        </w:tc>
      </w:tr>
      <w:tr w:rsidR="00824EAC" w:rsidRPr="00824EAC" w:rsidTr="00634B3F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7D07C5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Zobrazování </w:t>
            </w:r>
            <w:r w:rsidR="00824EAC"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zvonků na všech počítačí</w:t>
            </w:r>
            <w:r w:rsidR="00997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</w:t>
            </w:r>
            <w:r w:rsidR="00824EAC"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ne pouze na počítači na 2. patře SB.</w:t>
            </w:r>
          </w:p>
        </w:tc>
      </w:tr>
      <w:tr w:rsidR="00824EAC" w:rsidRPr="00824EAC" w:rsidTr="00634B3F">
        <w:trPr>
          <w:trHeight w:val="4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Pochvala kuchařek.</w:t>
            </w:r>
          </w:p>
        </w:tc>
      </w:tr>
      <w:tr w:rsidR="00824EAC" w:rsidRPr="00824EAC" w:rsidTr="00634B3F">
        <w:trPr>
          <w:trHeight w:val="37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Poděkování.</w:t>
            </w:r>
          </w:p>
        </w:tc>
      </w:tr>
      <w:tr w:rsidR="00824EAC" w:rsidRPr="00824EAC" w:rsidTr="00634B3F">
        <w:trPr>
          <w:trHeight w:val="43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Více vstřícnosti a pochopení mezi zaměstnanci.</w:t>
            </w:r>
          </w:p>
        </w:tc>
      </w:tr>
      <w:tr w:rsidR="00824EAC" w:rsidRPr="00824EAC" w:rsidTr="00634B3F">
        <w:trPr>
          <w:trHeight w:val="4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Líbí se mi tady.</w:t>
            </w:r>
          </w:p>
        </w:tc>
      </w:tr>
      <w:tr w:rsidR="00824EAC" w:rsidRPr="00824EAC" w:rsidTr="00634B3F">
        <w:trPr>
          <w:trHeight w:val="4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Popřání jen to nejlepší do dalších let!</w:t>
            </w:r>
          </w:p>
        </w:tc>
      </w:tr>
      <w:tr w:rsidR="00824EAC" w:rsidRPr="00824EAC" w:rsidTr="00634B3F">
        <w:trPr>
          <w:trHeight w:val="6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4EAC" w:rsidRPr="00824EAC" w:rsidRDefault="00824EAC" w:rsidP="00BF1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jakémkoliv úseku časté oslabení personálu z důvodů nemoci a dovolených. Potom se těžko plní práce na 100 %.</w:t>
            </w:r>
          </w:p>
        </w:tc>
      </w:tr>
    </w:tbl>
    <w:p w:rsidR="00C779EC" w:rsidRDefault="00C779E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BF165B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9EC" w:rsidRDefault="00C779E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EAC" w:rsidRDefault="00824EAC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65B" w:rsidRDefault="00824EAC" w:rsidP="00BF16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</w:p>
    <w:p w:rsidR="00BF165B" w:rsidRDefault="00BF165B" w:rsidP="00BF165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229C" w:rsidRPr="00235D05" w:rsidRDefault="00CF229C" w:rsidP="00CF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Vodňanech dne 14. 12. 2016.</w:t>
      </w:r>
    </w:p>
    <w:p w:rsidR="00CF229C" w:rsidRDefault="00CF229C" w:rsidP="00BF165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74755" w:rsidRPr="00CF229C" w:rsidRDefault="00CF229C" w:rsidP="00BF165B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pozn. </w:t>
      </w:r>
      <w:r w:rsidRPr="00CF229C">
        <w:rPr>
          <w:rFonts w:ascii="Times New Roman" w:hAnsi="Times New Roman" w:cs="Times New Roman"/>
          <w:i/>
          <w:sz w:val="20"/>
          <w:szCs w:val="20"/>
        </w:rPr>
        <w:t>Výzkum prováděn z vlastních zdrojů.</w:t>
      </w:r>
    </w:p>
    <w:p w:rsidR="00A74755" w:rsidRDefault="00A74755" w:rsidP="00BF16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29C" w:rsidRPr="00235D05" w:rsidRDefault="00CF22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229C" w:rsidRPr="00235D0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62" w:rsidRDefault="00C25862" w:rsidP="00224C3F">
      <w:pPr>
        <w:spacing w:after="0" w:line="240" w:lineRule="auto"/>
      </w:pPr>
      <w:r>
        <w:separator/>
      </w:r>
    </w:p>
  </w:endnote>
  <w:endnote w:type="continuationSeparator" w:id="0">
    <w:p w:rsidR="00C25862" w:rsidRDefault="00C25862" w:rsidP="0022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182618"/>
      <w:docPartObj>
        <w:docPartGallery w:val="Page Numbers (Bottom of Page)"/>
        <w:docPartUnique/>
      </w:docPartObj>
    </w:sdtPr>
    <w:sdtEndPr/>
    <w:sdtContent>
      <w:p w:rsidR="00BF165B" w:rsidRDefault="00BF16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2F">
          <w:rPr>
            <w:noProof/>
          </w:rPr>
          <w:t>7</w:t>
        </w:r>
        <w:r>
          <w:fldChar w:fldCharType="end"/>
        </w:r>
      </w:p>
    </w:sdtContent>
  </w:sdt>
  <w:p w:rsidR="00C92C39" w:rsidRDefault="00C92C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62" w:rsidRDefault="00C25862" w:rsidP="00224C3F">
      <w:pPr>
        <w:spacing w:after="0" w:line="240" w:lineRule="auto"/>
      </w:pPr>
      <w:r>
        <w:separator/>
      </w:r>
    </w:p>
  </w:footnote>
  <w:footnote w:type="continuationSeparator" w:id="0">
    <w:p w:rsidR="00C25862" w:rsidRDefault="00C25862" w:rsidP="0022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C3F" w:rsidRPr="00C14FFC" w:rsidRDefault="00224C3F" w:rsidP="00224C3F">
    <w:pPr>
      <w:pStyle w:val="Zhlav"/>
      <w:jc w:val="center"/>
      <w:rPr>
        <w:rFonts w:ascii="Times New Roman" w:hAnsi="Times New Roman" w:cs="Times New Roman"/>
      </w:rPr>
    </w:pPr>
    <w:r w:rsidRPr="00C14FFC">
      <w:rPr>
        <w:rFonts w:ascii="Times New Roman" w:hAnsi="Times New Roman" w:cs="Times New Roman"/>
      </w:rPr>
      <w:t>Zpracovala: Mgr. Petra Trnková, DiS.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F"/>
    <w:rsid w:val="00090394"/>
    <w:rsid w:val="00090847"/>
    <w:rsid w:val="000B22B9"/>
    <w:rsid w:val="000B782F"/>
    <w:rsid w:val="000D01A9"/>
    <w:rsid w:val="000E57AA"/>
    <w:rsid w:val="001160DF"/>
    <w:rsid w:val="00120898"/>
    <w:rsid w:val="00127101"/>
    <w:rsid w:val="00131239"/>
    <w:rsid w:val="00132E32"/>
    <w:rsid w:val="00193C55"/>
    <w:rsid w:val="001C554C"/>
    <w:rsid w:val="001D2F6B"/>
    <w:rsid w:val="001F258B"/>
    <w:rsid w:val="00203CC8"/>
    <w:rsid w:val="00211FED"/>
    <w:rsid w:val="002120F8"/>
    <w:rsid w:val="00214D78"/>
    <w:rsid w:val="00224C3F"/>
    <w:rsid w:val="00235D05"/>
    <w:rsid w:val="002469D4"/>
    <w:rsid w:val="002477C7"/>
    <w:rsid w:val="002739BD"/>
    <w:rsid w:val="00276BF2"/>
    <w:rsid w:val="002A1A44"/>
    <w:rsid w:val="002A5358"/>
    <w:rsid w:val="002B7F37"/>
    <w:rsid w:val="002D4489"/>
    <w:rsid w:val="00300A47"/>
    <w:rsid w:val="003068B0"/>
    <w:rsid w:val="00312F9E"/>
    <w:rsid w:val="0032750E"/>
    <w:rsid w:val="003503F0"/>
    <w:rsid w:val="00353E2F"/>
    <w:rsid w:val="0036318B"/>
    <w:rsid w:val="0036766D"/>
    <w:rsid w:val="00371A11"/>
    <w:rsid w:val="0039080F"/>
    <w:rsid w:val="003B4493"/>
    <w:rsid w:val="003B4585"/>
    <w:rsid w:val="003B543E"/>
    <w:rsid w:val="003C033E"/>
    <w:rsid w:val="003C60E6"/>
    <w:rsid w:val="003C7541"/>
    <w:rsid w:val="003D4E48"/>
    <w:rsid w:val="003E3081"/>
    <w:rsid w:val="004032F9"/>
    <w:rsid w:val="00403E04"/>
    <w:rsid w:val="00404958"/>
    <w:rsid w:val="00405039"/>
    <w:rsid w:val="00406108"/>
    <w:rsid w:val="00431392"/>
    <w:rsid w:val="00455564"/>
    <w:rsid w:val="00460D67"/>
    <w:rsid w:val="00466167"/>
    <w:rsid w:val="0047312A"/>
    <w:rsid w:val="00483B28"/>
    <w:rsid w:val="00491EB2"/>
    <w:rsid w:val="00492133"/>
    <w:rsid w:val="004A395B"/>
    <w:rsid w:val="004A694E"/>
    <w:rsid w:val="00543415"/>
    <w:rsid w:val="005475BE"/>
    <w:rsid w:val="0056321D"/>
    <w:rsid w:val="00563753"/>
    <w:rsid w:val="00564FA9"/>
    <w:rsid w:val="00570650"/>
    <w:rsid w:val="0057134D"/>
    <w:rsid w:val="00581A76"/>
    <w:rsid w:val="00583E28"/>
    <w:rsid w:val="005925E7"/>
    <w:rsid w:val="005B0356"/>
    <w:rsid w:val="005C4167"/>
    <w:rsid w:val="005E2E0D"/>
    <w:rsid w:val="00606A42"/>
    <w:rsid w:val="006079E6"/>
    <w:rsid w:val="006157FA"/>
    <w:rsid w:val="00624466"/>
    <w:rsid w:val="006271E9"/>
    <w:rsid w:val="00634B3F"/>
    <w:rsid w:val="00671721"/>
    <w:rsid w:val="0067268E"/>
    <w:rsid w:val="00672CAC"/>
    <w:rsid w:val="00680845"/>
    <w:rsid w:val="00687EB7"/>
    <w:rsid w:val="00693D93"/>
    <w:rsid w:val="00696C73"/>
    <w:rsid w:val="006975E3"/>
    <w:rsid w:val="006A25A8"/>
    <w:rsid w:val="006A38F2"/>
    <w:rsid w:val="006A48AA"/>
    <w:rsid w:val="006A642E"/>
    <w:rsid w:val="006C2321"/>
    <w:rsid w:val="006C7319"/>
    <w:rsid w:val="006E1A67"/>
    <w:rsid w:val="006E4593"/>
    <w:rsid w:val="006F3F42"/>
    <w:rsid w:val="00703A85"/>
    <w:rsid w:val="00740945"/>
    <w:rsid w:val="00766AFD"/>
    <w:rsid w:val="007A720C"/>
    <w:rsid w:val="007B2A69"/>
    <w:rsid w:val="007D04D8"/>
    <w:rsid w:val="007D07C5"/>
    <w:rsid w:val="007D1DC9"/>
    <w:rsid w:val="007F48C2"/>
    <w:rsid w:val="007F78D5"/>
    <w:rsid w:val="00800EC9"/>
    <w:rsid w:val="00810F62"/>
    <w:rsid w:val="00824EAC"/>
    <w:rsid w:val="00833536"/>
    <w:rsid w:val="00857C75"/>
    <w:rsid w:val="008659E7"/>
    <w:rsid w:val="008B63DD"/>
    <w:rsid w:val="008C3053"/>
    <w:rsid w:val="008F7393"/>
    <w:rsid w:val="009035BD"/>
    <w:rsid w:val="00914AA5"/>
    <w:rsid w:val="00917466"/>
    <w:rsid w:val="00927F6B"/>
    <w:rsid w:val="00945073"/>
    <w:rsid w:val="00951768"/>
    <w:rsid w:val="0095603F"/>
    <w:rsid w:val="00997CD8"/>
    <w:rsid w:val="009B3471"/>
    <w:rsid w:val="009C0178"/>
    <w:rsid w:val="009C33B6"/>
    <w:rsid w:val="009D1D4E"/>
    <w:rsid w:val="009E1EB8"/>
    <w:rsid w:val="009E306C"/>
    <w:rsid w:val="00A069F5"/>
    <w:rsid w:val="00A30199"/>
    <w:rsid w:val="00A5424A"/>
    <w:rsid w:val="00A56D1A"/>
    <w:rsid w:val="00A6016C"/>
    <w:rsid w:val="00A6363F"/>
    <w:rsid w:val="00A74755"/>
    <w:rsid w:val="00A80A1A"/>
    <w:rsid w:val="00A81736"/>
    <w:rsid w:val="00A86B1D"/>
    <w:rsid w:val="00AC0BCD"/>
    <w:rsid w:val="00AC716F"/>
    <w:rsid w:val="00AD4FAA"/>
    <w:rsid w:val="00AF62BA"/>
    <w:rsid w:val="00B02B4B"/>
    <w:rsid w:val="00B11273"/>
    <w:rsid w:val="00B15BFE"/>
    <w:rsid w:val="00B2287B"/>
    <w:rsid w:val="00B23C7F"/>
    <w:rsid w:val="00B54F01"/>
    <w:rsid w:val="00B57532"/>
    <w:rsid w:val="00B73320"/>
    <w:rsid w:val="00B83B86"/>
    <w:rsid w:val="00B95593"/>
    <w:rsid w:val="00BA1047"/>
    <w:rsid w:val="00BA7616"/>
    <w:rsid w:val="00BC0D1E"/>
    <w:rsid w:val="00BC41BB"/>
    <w:rsid w:val="00BC6F56"/>
    <w:rsid w:val="00BD33F8"/>
    <w:rsid w:val="00BE1692"/>
    <w:rsid w:val="00BF165B"/>
    <w:rsid w:val="00BF3D44"/>
    <w:rsid w:val="00C0292F"/>
    <w:rsid w:val="00C05053"/>
    <w:rsid w:val="00C0673E"/>
    <w:rsid w:val="00C14FFC"/>
    <w:rsid w:val="00C15B93"/>
    <w:rsid w:val="00C20E92"/>
    <w:rsid w:val="00C24FD7"/>
    <w:rsid w:val="00C25862"/>
    <w:rsid w:val="00C36896"/>
    <w:rsid w:val="00C40738"/>
    <w:rsid w:val="00C65490"/>
    <w:rsid w:val="00C779EC"/>
    <w:rsid w:val="00C822CF"/>
    <w:rsid w:val="00C92C39"/>
    <w:rsid w:val="00C94829"/>
    <w:rsid w:val="00CA6815"/>
    <w:rsid w:val="00CB32B7"/>
    <w:rsid w:val="00CC33AC"/>
    <w:rsid w:val="00CD5D08"/>
    <w:rsid w:val="00CF229C"/>
    <w:rsid w:val="00CF5760"/>
    <w:rsid w:val="00D10615"/>
    <w:rsid w:val="00D20423"/>
    <w:rsid w:val="00D209DC"/>
    <w:rsid w:val="00D3323A"/>
    <w:rsid w:val="00D42A14"/>
    <w:rsid w:val="00D6325C"/>
    <w:rsid w:val="00D64FA3"/>
    <w:rsid w:val="00DA5CE2"/>
    <w:rsid w:val="00DB12FB"/>
    <w:rsid w:val="00DC4737"/>
    <w:rsid w:val="00DD587C"/>
    <w:rsid w:val="00DE5341"/>
    <w:rsid w:val="00E80B2F"/>
    <w:rsid w:val="00EA0440"/>
    <w:rsid w:val="00EA3B1F"/>
    <w:rsid w:val="00EB16AC"/>
    <w:rsid w:val="00EE3B3D"/>
    <w:rsid w:val="00F053E7"/>
    <w:rsid w:val="00F13D58"/>
    <w:rsid w:val="00F27122"/>
    <w:rsid w:val="00F35E86"/>
    <w:rsid w:val="00F46C62"/>
    <w:rsid w:val="00F64289"/>
    <w:rsid w:val="00F67E30"/>
    <w:rsid w:val="00F82D37"/>
    <w:rsid w:val="00F95346"/>
    <w:rsid w:val="00FB5150"/>
    <w:rsid w:val="00FC31C9"/>
    <w:rsid w:val="00FC4373"/>
    <w:rsid w:val="00FC52ED"/>
    <w:rsid w:val="00FD0E72"/>
    <w:rsid w:val="00FD2809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810DB-0976-4C2F-84F9-A89EE277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C3F"/>
  </w:style>
  <w:style w:type="paragraph" w:styleId="Zpat">
    <w:name w:val="footer"/>
    <w:basedOn w:val="Normln"/>
    <w:link w:val="ZpatChar"/>
    <w:uiPriority w:val="99"/>
    <w:unhideWhenUsed/>
    <w:rsid w:val="00224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C3F"/>
  </w:style>
  <w:style w:type="paragraph" w:styleId="Textbubliny">
    <w:name w:val="Balloon Text"/>
    <w:basedOn w:val="Normln"/>
    <w:link w:val="TextbublinyChar"/>
    <w:uiPriority w:val="99"/>
    <w:semiHidden/>
    <w:unhideWhenUsed/>
    <w:rsid w:val="002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E:\30.%2011.%202016%20V&#253;zkum%20grafy%20Dotazn&#237;k%20pro%20zam&#283;stnance%20CSP%20Vod&#328;any%20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30.%2011.%202016%20V&#253;zkum%20grafy%20Dotazn&#237;k%20pro%20zam&#283;stnance%20CSP%20Vod&#328;any%20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Sp\Desktop\Hodnocen&#237;%20spokojenosti%20zam&#283;stnanc&#367;%20CSP%20Vod&#328;any%20za%20rok%202016\30.%2011.%202016%20V&#253;zkum%20grafy%20Dotazn&#237;k%20pro%20zam&#283;stnance%20CSP%20Vod&#328;any%20.xlsx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Sp\Desktop\Hodnocen&#237;%20spokojenosti%20zam&#283;stnanc&#367;%20CSP%20Vod&#328;any%20za%20rok%202016\30.%2011.%202016%20V&#253;zkum%20grafy%20Dotazn&#237;k%20pro%20zam&#283;stnance%20CSP%20Vod&#328;any%20.xlsx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Sp\Desktop\Hodnocen&#237;%20spokojenosti%20zam&#283;stnanc&#367;%20CSP%20Vod&#328;any%20za%20rok%202016\30.%2011.%202016%20V&#253;zkum%20grafy%20Dotazn&#237;k%20pro%20zam&#283;stnance%20CSP%20Vod&#328;any%20.xlsx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Sp\Desktop\Hodnocen&#237;%20spokojenosti%20zam&#283;stnanc&#367;%20CSP%20Vod&#328;any%20za%20rok%202016\30.%2011.%202016%20V&#253;zkum%20grafy%20Dotazn&#237;k%20pro%20zam&#283;stnance%20CSP%20Vod&#328;any%20.xlsx" TargetMode="External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E:\30.%2011.%202016%20V&#253;zkum%20grafy%20Dotazn&#237;k%20pro%20zam&#283;stnance%20CSP%20Vod&#328;any%20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E:\30.%2011.%202016%20V&#253;zkum%20grafy%20Dotazn&#237;k%20pro%20zam&#283;stnance%20CSP%20Vod&#328;any%20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E:\30.%2011.%202016%20V&#253;zkum%20grafy%20Dotazn&#237;k%20pro%20zam&#283;stnance%20CSP%20Vod&#328;any%20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výkonem povolání</a:t>
            </a:r>
            <a:endParaRPr lang="cs-CZ"/>
          </a:p>
        </c:rich>
      </c:tx>
      <c:layout>
        <c:manualLayout>
          <c:xMode val="edge"/>
          <c:yMode val="edge"/>
          <c:x val="0.15138888888888891"/>
          <c:y val="2.25849817553294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42E-2"/>
          <c:y val="0.21455417031204441"/>
          <c:w val="0.52964195100612521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6.1111111111111123E-2"/>
                  <c:y val="-2.15671211830228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411E-2"/>
                  <c:y val="-6.097774363570407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'1. Spokojenost s výkonem povolá'!$B$4:$B$7</c:f>
              <c:strCache>
                <c:ptCount val="4"/>
                <c:pt idx="0">
                  <c:v>Ano</c:v>
                </c:pt>
                <c:pt idx="1">
                  <c:v>Ne </c:v>
                </c:pt>
                <c:pt idx="2">
                  <c:v>Nevím</c:v>
                </c:pt>
                <c:pt idx="3">
                  <c:v>Jiné (doplňte)</c:v>
                </c:pt>
              </c:strCache>
            </c:strRef>
          </c:cat>
          <c:val>
            <c:numRef>
              <c:f>'1. Spokojenost s výkonem povolá'!$C$4:$C$7</c:f>
              <c:numCache>
                <c:formatCode>General</c:formatCode>
                <c:ptCount val="4"/>
                <c:pt idx="0">
                  <c:v>26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158464566929165"/>
          <c:y val="0.15273148148148238"/>
          <c:w val="0.33841535433070946"/>
          <c:h val="0.837939632545933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Dostatek</a:t>
            </a:r>
            <a:r>
              <a:rPr lang="cs-CZ" baseline="0"/>
              <a:t> informací o organizaci</a:t>
            </a:r>
            <a:endParaRPr lang="cs-CZ"/>
          </a:p>
        </c:rich>
      </c:tx>
      <c:layout>
        <c:manualLayout>
          <c:xMode val="edge"/>
          <c:yMode val="edge"/>
          <c:x val="0.14595844269466315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8E-2"/>
          <c:y val="0.21455417031204435"/>
          <c:w val="0.52964195100612432"/>
          <c:h val="0.65283610382035573"/>
        </c:manualLayout>
      </c:layout>
      <c:pie3DChart>
        <c:varyColors val="1"/>
        <c:ser>
          <c:idx val="0"/>
          <c:order val="0"/>
          <c:explosion val="12"/>
          <c:dLbls>
            <c:dLbl>
              <c:idx val="0"/>
              <c:layout>
                <c:manualLayout>
                  <c:x val="-0.20114942528735633"/>
                  <c:y val="-1.1178732650944383E-1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444444444444467E-2"/>
                  <c:y val="-9.259259259259258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'11. Dost. info. o organiz.'!$B$4:$B$5</c:f>
              <c:strCache>
                <c:ptCount val="2"/>
                <c:pt idx="0">
                  <c:v>Ano</c:v>
                </c:pt>
                <c:pt idx="1">
                  <c:v>Ne - neuvedeny žádné možnosti</c:v>
                </c:pt>
              </c:strCache>
            </c:strRef>
          </c:cat>
          <c:val>
            <c:numRef>
              <c:f>'11. Dost. info. o organiz.'!$C$4:$C$5</c:f>
              <c:numCache>
                <c:formatCode>General</c:formatCode>
                <c:ptCount val="2"/>
                <c:pt idx="0">
                  <c:v>27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3102909011373576"/>
          <c:y val="0.35643518518518524"/>
          <c:w val="0.33841535433070891"/>
          <c:h val="0.379606299212598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Srozumitelné</a:t>
            </a:r>
            <a:r>
              <a:rPr lang="cs-CZ" baseline="0"/>
              <a:t> sdělování informací</a:t>
            </a:r>
            <a:endParaRPr lang="cs-CZ"/>
          </a:p>
        </c:rich>
      </c:tx>
      <c:layout>
        <c:manualLayout>
          <c:xMode val="edge"/>
          <c:yMode val="edge"/>
          <c:x val="0.15652777777777777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8E-2"/>
          <c:y val="0.21455417031204435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8888888888888888"/>
                  <c:y val="4.62962962962962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5"/>
                  <c:y val="-2.31481481481481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'12. Srozumi. sdělo. info.'!$B$4:$B$5</c:f>
              <c:strCache>
                <c:ptCount val="2"/>
                <c:pt idx="0">
                  <c:v>Ano</c:v>
                </c:pt>
                <c:pt idx="1">
                  <c:v>Ne (např. neposkytování informací, samostatné zjišťování a vyhledávání potřebných informací)</c:v>
                </c:pt>
              </c:strCache>
            </c:strRef>
          </c:cat>
          <c:val>
            <c:numRef>
              <c:f>'12. Srozumi. sdělo. info.'!$C$4:$C$5</c:f>
              <c:numCache>
                <c:formatCode>General</c:formatCode>
                <c:ptCount val="2"/>
                <c:pt idx="0">
                  <c:v>24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2547353455818022"/>
          <c:y val="0.29162037037037036"/>
          <c:w val="0.33841535433070891"/>
          <c:h val="0.4120137066200058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Změny</a:t>
            </a:r>
            <a:r>
              <a:rPr lang="cs-CZ" baseline="0"/>
              <a:t> na pracovišti</a:t>
            </a:r>
            <a:endParaRPr lang="cs-CZ"/>
          </a:p>
        </c:rich>
      </c:tx>
      <c:layout>
        <c:manualLayout>
          <c:xMode val="edge"/>
          <c:yMode val="edge"/>
          <c:x val="0.25974999999999998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8E-2"/>
          <c:y val="0.21455417031204435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388888888888889"/>
                  <c:y val="0.277777777777777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11111111111112E-2"/>
                  <c:y val="-0.2824074074074073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'13. Změny na pracovišti - tab.'!$B$4:$B$5</c:f>
              <c:strCache>
                <c:ptCount val="2"/>
                <c:pt idx="0">
                  <c:v>Nezodpovězeno</c:v>
                </c:pt>
                <c:pt idx="1">
                  <c:v>Zodpovězěno</c:v>
                </c:pt>
              </c:strCache>
            </c:strRef>
          </c:cat>
          <c:val>
            <c:numRef>
              <c:f>'13. Změny na pracovišti - tab.'!$C$4:$C$5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214020122484694"/>
          <c:y val="0.3055092592592592"/>
          <c:w val="0.33841535433070891"/>
          <c:h val="0.5138655584718576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Pochvala</a:t>
            </a:r>
            <a:r>
              <a:rPr lang="cs-CZ" baseline="0"/>
              <a:t> pracoviště, organizace</a:t>
            </a:r>
            <a:endParaRPr lang="cs-CZ"/>
          </a:p>
        </c:rich>
      </c:tx>
      <c:layout>
        <c:manualLayout>
          <c:xMode val="edge"/>
          <c:yMode val="edge"/>
          <c:x val="0.1515415573053368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8E-2"/>
          <c:y val="0.21455417031204435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9.166666666666666E-2"/>
                  <c:y val="0.351851851851851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888888888888888E-2"/>
                  <c:y val="-0.310185185185185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'14. Pochvala pracoviště'!$B$4:$B$5</c:f>
              <c:strCache>
                <c:ptCount val="2"/>
                <c:pt idx="0">
                  <c:v>Nezodpovězeno</c:v>
                </c:pt>
                <c:pt idx="1">
                  <c:v>Zodpovězěno</c:v>
                </c:pt>
              </c:strCache>
            </c:strRef>
          </c:cat>
          <c:val>
            <c:numRef>
              <c:f>'14. Pochvala pracoviště'!$C$4:$C$5</c:f>
              <c:numCache>
                <c:formatCode>General</c:formatCode>
                <c:ptCount val="2"/>
                <c:pt idx="0">
                  <c:v>13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3936242344706906"/>
          <c:y val="0.29162037037037031"/>
          <c:w val="0.33841535433070891"/>
          <c:h val="0.546272965879265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Doporučení</a:t>
            </a:r>
            <a:r>
              <a:rPr lang="cs-CZ" baseline="0"/>
              <a:t> zaměstnání v organizaci blízkým osobám</a:t>
            </a:r>
            <a:endParaRPr lang="cs-CZ"/>
          </a:p>
        </c:rich>
      </c:tx>
      <c:layout>
        <c:manualLayout>
          <c:xMode val="edge"/>
          <c:yMode val="edge"/>
          <c:x val="0.12090288713910761"/>
          <c:y val="1.388888888888888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1E-2"/>
          <c:y val="0.30090043385699294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9.7222222222222224E-2"/>
                  <c:y val="0.1481481481481480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0.263888888888888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1312510936132983"/>
                  <c:y val="-4.586832895888014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'15 Dop. zam. v org. blízk. osob'!$B$4:$B$6</c:f>
              <c:strCache>
                <c:ptCount val="3"/>
                <c:pt idx="0">
                  <c:v>Ano</c:v>
                </c:pt>
                <c:pt idx="1">
                  <c:v>Ne </c:v>
                </c:pt>
                <c:pt idx="2">
                  <c:v>Nezodpovězeno</c:v>
                </c:pt>
              </c:strCache>
            </c:strRef>
          </c:cat>
          <c:val>
            <c:numRef>
              <c:f>'15 Dop. zam. v org. blízk. osob'!$C$4:$C$6</c:f>
              <c:numCache>
                <c:formatCode>General</c:formatCode>
                <c:ptCount val="3"/>
                <c:pt idx="0">
                  <c:v>18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214020122484694"/>
          <c:y val="0.29624999999999996"/>
          <c:w val="0.33841535433070891"/>
          <c:h val="0.550902595508894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Další</a:t>
            </a:r>
            <a:r>
              <a:rPr lang="cs-CZ" baseline="0"/>
              <a:t> sdělení</a:t>
            </a:r>
            <a:endParaRPr lang="cs-CZ"/>
          </a:p>
        </c:rich>
      </c:tx>
      <c:layout>
        <c:manualLayout>
          <c:xMode val="edge"/>
          <c:yMode val="edge"/>
          <c:x val="0.34030555555555553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16861376579896E-3"/>
          <c:y val="0.19465364710000546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9722222222222222"/>
                  <c:y val="0.1435185185185185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05"/>
                  <c:y val="-6.94444444444444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'16. Další sdělení'!$B$4:$B$5</c:f>
              <c:strCache>
                <c:ptCount val="2"/>
                <c:pt idx="0">
                  <c:v>Nezodpovězeno</c:v>
                </c:pt>
                <c:pt idx="1">
                  <c:v>Zodpovězěno</c:v>
                </c:pt>
              </c:strCache>
            </c:strRef>
          </c:cat>
          <c:val>
            <c:numRef>
              <c:f>'16. Další sdělení'!$C$4:$C$5</c:f>
              <c:numCache>
                <c:formatCode>General</c:formatCode>
                <c:ptCount val="2"/>
                <c:pt idx="0">
                  <c:v>20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491797900262471"/>
          <c:y val="0.20828703703703699"/>
          <c:w val="0.33841535433070891"/>
          <c:h val="0.5184951881014873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pracovním prostředím</a:t>
            </a:r>
            <a:endParaRPr lang="cs-CZ"/>
          </a:p>
        </c:rich>
      </c:tx>
      <c:layout>
        <c:manualLayout>
          <c:xMode val="edge"/>
          <c:yMode val="edge"/>
          <c:x val="0.22086111111111109"/>
          <c:y val="4.629629629629632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6243526569414479E-2"/>
          <c:y val="0.3048067350777286"/>
          <c:w val="0.52964195100612477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2521353183625278E-2"/>
                  <c:y val="-0.1545189959878774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4232063232038862E-3"/>
                  <c:y val="-1.173951449912575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121164846593845E-2"/>
                  <c:y val="-2.293201110126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76E-2"/>
                  <c:y val="0.1481481481481483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'2. Spokojenost s pr. prostředím'!$B$4:$B$7</c:f>
              <c:strCache>
                <c:ptCount val="4"/>
                <c:pt idx="0">
                  <c:v>Ano</c:v>
                </c:pt>
                <c:pt idx="1">
                  <c:v>Ne </c:v>
                </c:pt>
                <c:pt idx="2">
                  <c:v>Nevím</c:v>
                </c:pt>
                <c:pt idx="3">
                  <c:v>Jiné (více prosvětlení tmavých zákoutí a chodeb, méně umělého osvětlení - větší okna, sesterna působí depresivně, v letním období příliš velké horko - potřeba klimatizace)</c:v>
                </c:pt>
              </c:strCache>
            </c:strRef>
          </c:cat>
          <c:val>
            <c:numRef>
              <c:f>'2. Spokojenost s pr. prostředím'!$C$4:$C$7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176804547848561"/>
          <c:y val="0.15639465824848719"/>
          <c:w val="0.37266188473016215"/>
          <c:h val="0.6953646970599263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atmosférou</a:t>
            </a:r>
            <a:br>
              <a:rPr lang="cs-CZ" baseline="0"/>
            </a:br>
            <a:r>
              <a:rPr lang="cs-CZ" baseline="0"/>
              <a:t>na pracovišti</a:t>
            </a:r>
            <a:endParaRPr lang="cs-CZ"/>
          </a:p>
        </c:rich>
      </c:tx>
      <c:layout>
        <c:manualLayout>
          <c:xMode val="edge"/>
          <c:yMode val="edge"/>
          <c:x val="0.18556955380577431"/>
          <c:y val="9.259259259259265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42E-2"/>
          <c:y val="0.21455417031204441"/>
          <c:w val="0.52964195100612455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8.6111111111111069E-2"/>
                  <c:y val="1.38888888888888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304243219597554E-2"/>
                  <c:y val="-3.207166812481775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369E-2"/>
                  <c:y val="-1.38888888888888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34E-2"/>
                  <c:y val="0.148148148148148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'3. Spokoj. s atmosférou na prac'!$B$4:$B$7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(proměnlivost ve spokojenosti a nespokojenosti dle dané situace)</c:v>
                </c:pt>
              </c:strCache>
            </c:strRef>
          </c:cat>
          <c:val>
            <c:numRef>
              <c:f>'3. Spokoj. s atmosférou na prac'!$C$4:$C$7</c:f>
              <c:numCache>
                <c:formatCode>General</c:formatCode>
                <c:ptCount val="4"/>
                <c:pt idx="0">
                  <c:v>6</c:v>
                </c:pt>
                <c:pt idx="1">
                  <c:v>17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2825131233595799"/>
          <c:y val="0.18513888888888888"/>
          <c:w val="0.33841535433070902"/>
          <c:h val="0.754606299212598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podporou přímého nadřízeného</a:t>
            </a:r>
            <a:endParaRPr lang="cs-CZ"/>
          </a:p>
        </c:rich>
      </c:tx>
      <c:layout>
        <c:manualLayout>
          <c:xMode val="edge"/>
          <c:yMode val="edge"/>
          <c:x val="0.14102777777777778"/>
          <c:y val="4.6296296296296311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42E-2"/>
          <c:y val="0.21455417031204441"/>
          <c:w val="0.52964195100612455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2222222222222243E-2"/>
                  <c:y val="-0.1157407407407407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0.111111111111111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4888451443569555E-2"/>
                  <c:y val="-2.387758821813940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666666666666692E-2"/>
                  <c:y val="-1.38888888888888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34E-2"/>
                  <c:y val="0.148148148148148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'4. Spo. s podp. přím. nadříz.'!$B$4:$B$7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(momentálně nemohu posoudit, jsem zde krátkou dobu )</c:v>
                </c:pt>
              </c:strCache>
            </c:strRef>
          </c:cat>
          <c:val>
            <c:numRef>
              <c:f>'4. Spo. s podp. přím. nadříz.'!$C$4:$C$7</c:f>
              <c:numCache>
                <c:formatCode>General</c:formatCode>
                <c:ptCount val="4"/>
                <c:pt idx="0">
                  <c:v>12</c:v>
                </c:pt>
                <c:pt idx="1">
                  <c:v>12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1436242344706915"/>
          <c:y val="0.16199074074074074"/>
          <c:w val="0.38285979877515308"/>
          <c:h val="0.7916433362496354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podporou kolegů</a:t>
            </a:r>
            <a:endParaRPr lang="cs-CZ"/>
          </a:p>
        </c:rich>
      </c:tx>
      <c:layout>
        <c:manualLayout>
          <c:xMode val="edge"/>
          <c:yMode val="edge"/>
          <c:x val="0.17154155730533688"/>
          <c:y val="9.259259259259265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07524059492568E-2"/>
          <c:y val="0.28919953057621967"/>
          <c:w val="0.52964195100612455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3888888888888884E-2"/>
                  <c:y val="-7.4074074074074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42222222222222222"/>
                  <c:y val="-8.796296296296304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5304243219597554E-2"/>
                  <c:y val="-4.5960557013706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369E-2"/>
                  <c:y val="-2.31481481481481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34E-2"/>
                  <c:y val="0.148148148148148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'5. Spok. s podp. kolegů'!$B$4:$B$7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(záleží o koho se jedná, jak se kterým zaměstnancem)</c:v>
                </c:pt>
              </c:strCache>
            </c:strRef>
          </c:cat>
          <c:val>
            <c:numRef>
              <c:f>'5. Spok. s podp. kolegů'!$C$4:$C$7</c:f>
              <c:numCache>
                <c:formatCode>General</c:formatCode>
                <c:ptCount val="4"/>
                <c:pt idx="0">
                  <c:v>8</c:v>
                </c:pt>
                <c:pt idx="1">
                  <c:v>15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6158464566929132"/>
          <c:y val="0.20828703703703705"/>
          <c:w val="0.33841535433070902"/>
          <c:h val="0.6944211140274132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Uspokojení</a:t>
            </a:r>
            <a:r>
              <a:rPr lang="cs-CZ" baseline="0"/>
              <a:t> z vykonané práce</a:t>
            </a:r>
          </a:p>
        </c:rich>
      </c:tx>
      <c:layout>
        <c:manualLayout>
          <c:xMode val="edge"/>
          <c:yMode val="edge"/>
          <c:x val="0.17636111111111119"/>
          <c:y val="9.259259259259265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42E-2"/>
          <c:y val="0.21455417031204441"/>
          <c:w val="0.52964195100612455"/>
          <c:h val="0.6528361038203555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5833333333333338"/>
                  <c:y val="0.1064814814814815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6.01851851851851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8637576552930901E-2"/>
                  <c:y val="-5.52198162729658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369E-2"/>
                  <c:y val="-1.388888888888887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34E-2"/>
                  <c:y val="0.148148148148148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'6. Uspokojení z vykon. práce'!$B$4:$B$7</c:f>
              <c:strCache>
                <c:ptCount val="4"/>
                <c:pt idx="0">
                  <c:v>Ano</c:v>
                </c:pt>
                <c:pt idx="1">
                  <c:v>Ne </c:v>
                </c:pt>
                <c:pt idx="2">
                  <c:v>Nevím</c:v>
                </c:pt>
                <c:pt idx="3">
                  <c:v>Jiné (Spíše ne. Ano, ale mohlo by to být lepší, když nebudeme ve stresu, pod časovým tlakem)</c:v>
                </c:pt>
              </c:strCache>
            </c:strRef>
          </c:cat>
          <c:val>
            <c:numRef>
              <c:f>'6. Uspokojení z vykon. práce'!$C$4:$C$7</c:f>
              <c:numCache>
                <c:formatCode>General</c:formatCode>
                <c:ptCount val="4"/>
                <c:pt idx="0">
                  <c:v>21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0325131233595797"/>
          <c:y val="0.11106481481481481"/>
          <c:w val="0.33841535433070902"/>
          <c:h val="0.7314581510644502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možností dalšího vzdělávání</a:t>
            </a:r>
            <a:endParaRPr lang="cs-CZ"/>
          </a:p>
        </c:rich>
      </c:tx>
      <c:layout>
        <c:manualLayout>
          <c:xMode val="edge"/>
          <c:yMode val="edge"/>
          <c:x val="0.17069444444444448"/>
          <c:y val="4.6296296296296302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106621918161887E-3"/>
          <c:y val="0.22812876331635015"/>
          <c:w val="0.52964195100612443"/>
          <c:h val="0.65283610382035562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3.333333333333334E-2"/>
                  <c:y val="-3.24074074074074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388888888888889"/>
                  <c:y val="9.72222222222222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3333333333333368E-2"/>
                  <c:y val="-1.388888888888889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2E-2"/>
                  <c:y val="0.1481481481481482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'7. Spok. s mož. další. vzděláv.'!$B$4:$B$7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Jiné (vzdělávání je až mnoho - 24 HOD./za rok)</c:v>
                </c:pt>
              </c:strCache>
            </c:strRef>
          </c:cat>
          <c:val>
            <c:numRef>
              <c:f>'7. Spok. s mož. další. vzděláv.'!$C$4:$C$7</c:f>
              <c:numCache>
                <c:formatCode>General</c:formatCode>
                <c:ptCount val="4"/>
                <c:pt idx="0">
                  <c:v>7</c:v>
                </c:pt>
                <c:pt idx="1">
                  <c:v>20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49179790026246"/>
          <c:y val="0.18513888888888891"/>
          <c:w val="0.33841535433070896"/>
          <c:h val="0.7453470399533392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Spokojenost</a:t>
            </a:r>
            <a:r>
              <a:rPr lang="cs-CZ" baseline="0"/>
              <a:t> s vybavením</a:t>
            </a:r>
            <a:br>
              <a:rPr lang="cs-CZ" baseline="0"/>
            </a:br>
            <a:r>
              <a:rPr lang="cs-CZ" baseline="0"/>
              <a:t>na pracovišti</a:t>
            </a:r>
            <a:endParaRPr lang="cs-CZ"/>
          </a:p>
        </c:rich>
      </c:tx>
      <c:layout>
        <c:manualLayout>
          <c:xMode val="edge"/>
          <c:yMode val="edge"/>
          <c:x val="0.22641666666666665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39847291818E-2"/>
          <c:y val="0.33820823049191512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1.4823483033000321E-2"/>
                  <c:y val="9.832382355253363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44190428765574263"/>
                  <c:y val="-0.1303424428615102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630078004422825E-2"/>
                  <c:y val="-1.039116750761852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4054043098522894E-2"/>
                  <c:y val="-3.2206127329840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'8. Spok. s vyb. na prac.'!$B$4:$B$7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 (např. s centrální koupelnou)</c:v>
                </c:pt>
                <c:pt idx="3">
                  <c:v>Jiné (např. potřebné věci dokupovat okamžitě a ne až na konci roku - mobilní křesla apod.; některé nástroje nebo kuchyňské pomůcky jsou nevhodné pro práci ve větší kuchyni)</c:v>
                </c:pt>
              </c:strCache>
            </c:strRef>
          </c:cat>
          <c:val>
            <c:numRef>
              <c:f>'8. Spok. s vyb. na prac.'!$C$4:$C$7</c:f>
              <c:numCache>
                <c:formatCode>General</c:formatCode>
                <c:ptCount val="4"/>
                <c:pt idx="0">
                  <c:v>6</c:v>
                </c:pt>
                <c:pt idx="1">
                  <c:v>19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57322544168144984"/>
          <c:y val="0.27298777935129009"/>
          <c:w val="0.421748687664042"/>
          <c:h val="0.622705558031661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cs-CZ"/>
              <a:t>Dostatek</a:t>
            </a:r>
            <a:r>
              <a:rPr lang="cs-CZ" baseline="0"/>
              <a:t> informací k vykonávané profesi</a:t>
            </a:r>
            <a:endParaRPr lang="cs-CZ"/>
          </a:p>
        </c:rich>
      </c:tx>
      <c:layout>
        <c:manualLayout>
          <c:xMode val="edge"/>
          <c:yMode val="edge"/>
          <c:x val="0.14304155730533685"/>
          <c:y val="9.2592592592592587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63079615048128E-2"/>
          <c:y val="0.21455417031204435"/>
          <c:w val="0.52964195100612432"/>
          <c:h val="0.6528361038203557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2222222222222221"/>
                  <c:y val="-3.49630148209978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1666666666666692E-2"/>
                  <c:y val="-9.259259259259258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888888888888906E-2"/>
                  <c:y val="0.148148148148148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'10. Dost. info. k vyk. prof.'!$B$4:$B$5</c:f>
              <c:strCache>
                <c:ptCount val="2"/>
                <c:pt idx="0">
                  <c:v>Ano</c:v>
                </c:pt>
                <c:pt idx="1">
                  <c:v>Ne (např. neposkytování informací, samostatné zjišťování a vyhledávání potřebných informací)</c:v>
                </c:pt>
              </c:strCache>
            </c:strRef>
          </c:cat>
          <c:val>
            <c:numRef>
              <c:f>'10. Dost. info. k vyk. prof.'!$C$4:$C$5</c:f>
              <c:numCache>
                <c:formatCode>General</c:formatCode>
                <c:ptCount val="2"/>
                <c:pt idx="0">
                  <c:v>27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1436242344706915"/>
          <c:y val="0.39810185185185187"/>
          <c:w val="0.33841535433070891"/>
          <c:h val="0.3796062992125984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3FE8-B4A8-4C98-8F1C-11079BE5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1218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REDITELKA CSP</cp:lastModifiedBy>
  <cp:revision>22</cp:revision>
  <cp:lastPrinted>2016-12-15T13:55:00Z</cp:lastPrinted>
  <dcterms:created xsi:type="dcterms:W3CDTF">2016-12-14T11:12:00Z</dcterms:created>
  <dcterms:modified xsi:type="dcterms:W3CDTF">2016-12-15T14:09:00Z</dcterms:modified>
</cp:coreProperties>
</file>