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7D" w:rsidRDefault="00BE177D" w:rsidP="00BE17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AKTUÁLNÍ CENÍK KE SMLOUVĚ O POSKYTNUTÍ SOCIÁLNÍ SLUŽBY DOMOVA PRO SENIORY</w:t>
      </w:r>
    </w:p>
    <w:p w:rsidR="00BE177D" w:rsidRDefault="00BE177D" w:rsidP="00BE17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004"/>
        <w:gridCol w:w="2499"/>
      </w:tblGrid>
      <w:tr w:rsidR="00BE177D" w:rsidTr="00BE177D">
        <w:trPr>
          <w:cantSplit/>
        </w:trPr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ÚKONY V RÁMCI ZÁKLADNÍCH ČINNOSTÍ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Poskytnutí ubytování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denně</w:t>
            </w:r>
          </w:p>
        </w:tc>
      </w:tr>
      <w:tr w:rsidR="00BE177D" w:rsidTr="00BE177D">
        <w:trPr>
          <w:cantSplit/>
          <w:trHeight w:val="20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 w:rsidP="004F38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2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ubytování v 1- lůžkovém pokoji NB a SB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úklid, praní a drobné opravy ložního a osobního prádla a ošacení,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žehlení - 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garantován úklid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praní dle potřeby klienta v rozsahu 1x týdně, praní lůžkovin 2x měsíčně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210,-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 w:rsidP="004F38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2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ubytování ve 2- lůžkovém pokoji NB 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úklid, praní a drobné opravy ložního a osobního prádla a ošacení,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žehlení - 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garantován úklid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 xml:space="preserve">a praní dle potřeby klienta v rozsahu 1x týdně, praní lůžkovin 2x měsíčně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208,-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tabs>
                <w:tab w:val="left" w:pos="106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 ubytování ve 2- lůžkovém pokoji 1. patro SB</w:t>
            </w:r>
          </w:p>
          <w:p w:rsidR="00BE177D" w:rsidRDefault="00BE177D">
            <w:pPr>
              <w:tabs>
                <w:tab w:val="left" w:pos="106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úklid, praní a drobné opravy ložního a osobního prádla a ošacení,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žehlení - 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garantován úklid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praní dle potřeby klienta v rozsahu 1x týdně, praní lůžkovin 2x měsíčně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206,-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 w:rsidP="004F385A">
            <w:pPr>
              <w:numPr>
                <w:ilvl w:val="3"/>
                <w:numId w:val="3"/>
              </w:num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27" w:hanging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ubytování ve 2- lůžkovém pokoji 2. patro SB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úklid, praní a drobné opravy ložního a osobního prádla a ošacení,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žehlení - 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garantován úklid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praní dle potřeby klienta v rozsahu 1x týdně, praní lůžkovin 2x měsíčně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200,-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 Poskytnutí stravy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 úkon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zajištění stravy odpovídající věku, zásadám racionální výživy a potřebám dietního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stravování - snídaně</w:t>
            </w:r>
            <w:proofErr w:type="gram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32,-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zajištění stravy odpovídající věku, zásadám racionální výživy a potřebám dietního stravování – oběd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75,-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zajištění stravy odpovídající věku, zásadám racionální výživy a potřebám dietního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stravování - večeře</w:t>
            </w:r>
            <w:proofErr w:type="gram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43,-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 – 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Péče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měsíčně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poskytnutí péče dle bodu 2 čl. I. smlouvy o poskytnutí sociální služby domova pro seniory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ve výši přiznaného příspěvku na péči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C Pomoc při zvládání běžných úkonů péče o vlastní osobu: 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1. pomoc při oblékání a svlékání včetně speciálních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pomůcek - dle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potřeby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 pomoc při přesunu na lůžko nebo vozík – dle potřeby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 pomoc při vstávání z lůžka, uléhání, změna poloh – dle potřeby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 pomoc při podávání jídla a pití – dle potřeby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5. pomoc při prostorové orientaci, samostatném pohybu ve vnitřním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 xml:space="preserve">i vnějším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prostoru - dle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potřeby osoby s výhradou pomoci při pohybu 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ve vnějším prostoru, která je garantována v rozsahu 1x týdně za příznivého počasí v podobě návštěvy terasy nebo vycházky do parku, do centra města nebo návštěvy společenské akce ve městě Vodňany dle možností organizace 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D Pomoc při osobní hygieně nebo poskytnutí podmínek pro osobní hygienu: 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 pomoc při úkonech osobní hygieny – dle potřeby osoby, je garantována 1x týdně celková tělesná hygiena na lůžko nebo v koupelně dle možností organizace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 pomoc při základní péči o vlasy a nehty – dle potřeby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3. pomoc při použití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WC - dle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potřeby osoby a ohledem na používání inkontinentních pomůcek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E Zprostředkování kontaktu se společenským prostředím: 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 podpora a pomoc při využívání běžně dostupných služeb a informačních zdrojů – neomezeně lze využívat TV a internet, je zprostředkován nákup denního tisku, dle možností organizace jsou zprostředkovány služby subjektů a institucí sídlících ve městě Vodňany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 pomoc při obnovení nebo upevnění kontaktu s rodinou a pomoc 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 podpora při dalších aktivitách podporujících sociální začleňování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osob - dle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potřeby osoby je poskytována pomoc ve formě osobní komunikace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při návštěvě rodiny a jiných třetích osob, návštěvy osoby rodinou či jinými třetími osobami jsou respektovány, k návštěvě je možné využít pokoj osoby, společenskou místnost ve staré budově, jídelnu v nové budově, odpočívací prostory na chodbách budov a terasy s ohledem na domácí řád zařízení, pobyt mimo zařízení v domácím prostředí není omezen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F Sociálně terapeutické činnosti: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socioterapeutické činnosti, jejichž poskytování vede k rozvoji nebo udržení osobních a sociálních schopností a dovedností podporujících sociální začleňování osob – nácvik sebe obsluhy a péče o vlastní osobu dle potřeby osoby, nabídka tvořivých aktivit 1x týdně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G Aktivizační činnosti: 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1. volnočasové a zájmové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aktivity - 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garantována nabídka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3 společenských programů v rámci kalendářního týdne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 pomoc při obnovení nebo upevnění kontaktu s přirozeným sociálním prostředím – podpora kontaktu s rodinou, blízkými a místní komunitou,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při organizaci společenských aktivit spolupráce se subjekty místní komunity včetně církví (římskokatolická, husitská) dle přání osoby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3. nácvik a upevňování motorických, psychických a sociálních schopností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a dovedností –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nabídka skupinového rehabilitačního cvičení 1x týdně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- nabídka tréninku paměti a koncentrace 1x týdně 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nabídka skupinové aktivizační činnosti 1x týdně</w:t>
            </w:r>
          </w:p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 v případě potřeby jsou garantovány max. 3 patnáctiminutové tréninky chůze či masáže části těla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 Pomoc při uplatňování práv, oprávněných zájmů a při obstarávání osobních záležitostí: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pomoc při komunikaci vedoucí k uplatňování práv a oprávněných zájmů – je poskytnuta součinnost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vyřizování osobních záležitostí sociálním či klíčovým pracovníkem v podobě sociálního poradenství, pomoc s vyřízením potřebné písemné, emailové korespondence či při telefonické komunikaci v pracovních dnech v době od 7,00 hodin do 15,30 hodin</w:t>
            </w:r>
          </w:p>
        </w:tc>
      </w:tr>
      <w:tr w:rsidR="00BE177D" w:rsidTr="00BE177D">
        <w:trPr>
          <w:cantSplit/>
        </w:trPr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Úkony v rámci fakultativních činností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1 úkon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 zajištění stravy odpovídající věku, zásadám racionální výživy a potřebám dietního stravování – svačina dopolední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 zajištění stravy odpovídající věku, zásadám racionální výživy a potřebám dietního stravování – svačina odpolední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 zajištění stravy odpovídající věku, zásadám racionální výživy a potřebám dietního stravování – 2. večeře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12,- Kč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 v případě používání vlastních elektrických spotřebičů je nutná revize revizním technikem (pokud nedoloží uživatel sám)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25,- Kč/kus/rok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5. kopírování, tisk listin dle přání uživatele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5,- Kč/1 stránka A4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 značení osobního prádla etiketujícím lisem v prádelně poskytovatele (na základě přání uživatele)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5,-Kč/kus</w:t>
            </w:r>
          </w:p>
        </w:tc>
      </w:tr>
      <w:tr w:rsidR="00BE177D" w:rsidTr="00BE177D">
        <w:trPr>
          <w:cantSplit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instrText>SYMBOL 127 \f "Symbol" \s 14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Symbol" w:eastAsia="Times New Roman" w:hAnsi="Symbol" w:cs="Symbol"/>
                <w:sz w:val="28"/>
                <w:szCs w:val="28"/>
                <w:lang w:eastAsia="cs-CZ"/>
              </w:rPr>
              <w:t>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fldChar w:fldCharType="end"/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 w:rsidP="004F385A">
            <w:pPr>
              <w:pStyle w:val="Odstavecseseznamem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provedení POC antigenního testu zdravotnickým pracovníkem poskytovatele na vlastní žádost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7D" w:rsidRDefault="00BE17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252,-Kč/úkon</w:t>
            </w:r>
          </w:p>
        </w:tc>
      </w:tr>
    </w:tbl>
    <w:p w:rsidR="00BE177D" w:rsidRDefault="00BE177D" w:rsidP="00BE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177D" w:rsidRDefault="00BE177D" w:rsidP="00BE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Výše úhrad úkonů stanovených zákonem 108/2006 Sb. jsou v souladu s vyhláškou 505/2006 Sb. v platném znění.</w:t>
      </w:r>
    </w:p>
    <w:p w:rsidR="00BE177D" w:rsidRDefault="00BE177D" w:rsidP="00BE17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177D" w:rsidRDefault="00BE177D" w:rsidP="00BE17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 používání vlastní televize a rádia je uživatel povinen hradit měsíčně příslušný koncesionářský poplatek dle Zákona č. 348/2005 Sb., o televizních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a rozhlasových poplatcích, v platném znění: rádio 45,-Kč, televize 135,-Kč.</w:t>
      </w:r>
    </w:p>
    <w:p w:rsidR="00BE177D" w:rsidRDefault="00BE177D" w:rsidP="00BE177D">
      <w:pPr>
        <w:tabs>
          <w:tab w:val="left" w:pos="426"/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BE177D" w:rsidRDefault="00BE177D" w:rsidP="00BE17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A02BC" w:rsidRPr="00593538" w:rsidRDefault="00593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3538">
        <w:rPr>
          <w:rFonts w:ascii="Times New Roman" w:hAnsi="Times New Roman" w:cs="Times New Roman"/>
          <w:sz w:val="28"/>
          <w:szCs w:val="28"/>
        </w:rPr>
        <w:t>Ceník je platný od 1. ledna 2021.</w:t>
      </w:r>
      <w:bookmarkEnd w:id="0"/>
    </w:p>
    <w:sectPr w:rsidR="000A02BC" w:rsidRPr="005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3D3"/>
    <w:multiLevelType w:val="hybridMultilevel"/>
    <w:tmpl w:val="A73AE6BA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0C0"/>
    <w:multiLevelType w:val="hybridMultilevel"/>
    <w:tmpl w:val="FFFFFFFF"/>
    <w:lvl w:ilvl="0" w:tplc="0596C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4F7"/>
    <w:multiLevelType w:val="hybridMultilevel"/>
    <w:tmpl w:val="FFFFFFFF"/>
    <w:lvl w:ilvl="0" w:tplc="97C01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FE9"/>
    <w:multiLevelType w:val="hybridMultilevel"/>
    <w:tmpl w:val="FFFFFFFF"/>
    <w:lvl w:ilvl="0" w:tplc="1A00E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D"/>
    <w:rsid w:val="000A02BC"/>
    <w:rsid w:val="00593538"/>
    <w:rsid w:val="006C7209"/>
    <w:rsid w:val="00BE177D"/>
    <w:rsid w:val="00F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61F"/>
  <w15:chartTrackingRefBased/>
  <w15:docId w15:val="{349FBCB0-EA03-4A5A-A464-435D934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17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77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2021-01-20T12:26:00Z</dcterms:created>
  <dcterms:modified xsi:type="dcterms:W3CDTF">2021-01-20T12:44:00Z</dcterms:modified>
</cp:coreProperties>
</file>